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7" w:rsidRDefault="00CA714F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丰收信福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净值型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一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 w:rsidR="002E79A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E951C7" w:rsidRDefault="00E951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>
        <w:rPr>
          <w:rFonts w:ascii="宋体" w:hAnsi="宋体" w:hint="eastAsia"/>
          <w:color w:val="000000"/>
          <w:sz w:val="28"/>
          <w:szCs w:val="28"/>
        </w:rPr>
        <w:t>丰收信福</w:t>
      </w:r>
      <w:r>
        <w:rPr>
          <w:rFonts w:ascii="宋体" w:hAnsi="宋体" w:hint="eastAsia"/>
          <w:color w:val="000000"/>
          <w:sz w:val="28"/>
          <w:szCs w:val="28"/>
        </w:rPr>
        <w:t>”理财产品截至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2E79A9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2E79A9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日，产品</w:t>
      </w:r>
      <w:r>
        <w:rPr>
          <w:rFonts w:ascii="宋体" w:hAnsi="宋体" w:hint="eastAsia"/>
          <w:color w:val="000000"/>
          <w:sz w:val="28"/>
          <w:szCs w:val="28"/>
        </w:rPr>
        <w:t>募集余额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 w:rsidR="002E79A9">
        <w:rPr>
          <w:rFonts w:ascii="宋体" w:hAnsi="宋体" w:hint="eastAsia"/>
          <w:color w:val="000000"/>
          <w:sz w:val="28"/>
          <w:szCs w:val="28"/>
        </w:rPr>
        <w:t>43191</w:t>
      </w:r>
      <w:r>
        <w:rPr>
          <w:rFonts w:ascii="宋体" w:hAnsi="宋体" w:hint="eastAsia"/>
          <w:color w:val="000000"/>
          <w:sz w:val="28"/>
          <w:szCs w:val="28"/>
        </w:rPr>
        <w:t>万元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产品资产净值余额为</w:t>
      </w:r>
      <w:r w:rsidR="002E79A9">
        <w:rPr>
          <w:rFonts w:ascii="宋体" w:hAnsi="宋体" w:hint="eastAsia"/>
          <w:color w:val="000000"/>
          <w:sz w:val="28"/>
          <w:szCs w:val="28"/>
        </w:rPr>
        <w:t>43886.41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>
        <w:rPr>
          <w:rFonts w:ascii="宋体" w:hAnsi="宋体" w:hint="eastAsia"/>
          <w:color w:val="000000"/>
          <w:sz w:val="28"/>
          <w:szCs w:val="28"/>
        </w:rPr>
        <w:t>兴业</w:t>
      </w:r>
      <w:r>
        <w:rPr>
          <w:rFonts w:ascii="宋体" w:hAnsi="宋体" w:hint="eastAsia"/>
          <w:color w:val="000000"/>
          <w:sz w:val="28"/>
          <w:szCs w:val="28"/>
        </w:rPr>
        <w:t>银行股份有限公司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招商银行股份有限公司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</w:t>
      </w:r>
      <w:r>
        <w:rPr>
          <w:rFonts w:ascii="宋体" w:hAnsi="宋体" w:hint="eastAsia"/>
          <w:b/>
          <w:color w:val="000000"/>
          <w:sz w:val="28"/>
          <w:szCs w:val="28"/>
        </w:rPr>
        <w:t>产品存续情况及净值情况</w:t>
      </w:r>
    </w:p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2E79A9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2E79A9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</w:t>
      </w:r>
      <w:r>
        <w:rPr>
          <w:rFonts w:ascii="宋体" w:hAnsi="宋体" w:hint="eastAsia"/>
          <w:color w:val="000000"/>
          <w:sz w:val="28"/>
          <w:szCs w:val="28"/>
        </w:rPr>
        <w:t>产品净值</w:t>
      </w:r>
      <w:r>
        <w:rPr>
          <w:rFonts w:ascii="宋体" w:hAnsi="宋体" w:hint="eastAsia"/>
          <w:color w:val="000000"/>
          <w:sz w:val="28"/>
          <w:szCs w:val="28"/>
        </w:rPr>
        <w:t>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100"/>
        <w:gridCol w:w="1621"/>
        <w:gridCol w:w="1621"/>
        <w:gridCol w:w="871"/>
        <w:gridCol w:w="1151"/>
      </w:tblGrid>
      <w:tr w:rsidR="00E951C7">
        <w:trPr>
          <w:trHeight w:val="580"/>
        </w:trPr>
        <w:tc>
          <w:tcPr>
            <w:tcW w:w="2158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到期日</w:t>
            </w:r>
          </w:p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下一开放日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）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份额净值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1A47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099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1A47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1A47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029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2020/4/7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2021/4/7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2020/5/12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2021/5/12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1A47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2020/6/9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2021/6/9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1A4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1A470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3039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2527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2456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2193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2052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FSXFJZX2020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1941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1374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</w:tr>
      <w:tr w:rsidR="00E951C7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E951C7" w:rsidRDefault="00CA7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951C7" w:rsidRDefault="00CA714F" w:rsidP="00F05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  <w:r w:rsidR="00F053F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FSXFJZX202003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1.01263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1.0120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1.00921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1.0078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1.00772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1.0058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1.00642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2022/2/10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1.0044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2021/2/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1.00487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1.00464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1.00378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1.00355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1.0025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2021/9/16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F05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1.0020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1.0015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2021/12/16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1.0011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1.00069</w:t>
            </w:r>
          </w:p>
        </w:tc>
      </w:tr>
      <w:tr w:rsidR="002E79A9">
        <w:trPr>
          <w:trHeight w:val="280"/>
        </w:trPr>
        <w:tc>
          <w:tcPr>
            <w:tcW w:w="2158" w:type="dxa"/>
            <w:shd w:val="clear" w:color="auto" w:fill="auto"/>
            <w:noWrap/>
            <w:vAlign w:val="center"/>
          </w:tcPr>
          <w:p w:rsidR="002E79A9" w:rsidRDefault="002E79A9" w:rsidP="002E79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FSXFJZX20210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2021/3/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2E79A9" w:rsidRDefault="00614A99" w:rsidP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2E79A9" w:rsidRDefault="00614A9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E79A9" w:rsidRDefault="00142F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1.0001</w:t>
            </w:r>
          </w:p>
        </w:tc>
      </w:tr>
    </w:tbl>
    <w:p w:rsidR="00E951C7" w:rsidRDefault="00CA71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7358" w:type="dxa"/>
        <w:jc w:val="center"/>
        <w:tblLayout w:type="fixed"/>
        <w:tblLook w:val="04A0" w:firstRow="1" w:lastRow="0" w:firstColumn="1" w:lastColumn="0" w:noHBand="0" w:noVBand="1"/>
      </w:tblPr>
      <w:tblGrid>
        <w:gridCol w:w="3777"/>
        <w:gridCol w:w="3581"/>
      </w:tblGrid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3.01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返售类资产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7.70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市场货币基金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0.28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92.90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3.89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  <w:bookmarkStart w:id="0" w:name="_GoBack"/>
            <w:bookmarkEnd w:id="0"/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lastRenderedPageBreak/>
              <w:t>负债种类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卖出回购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-3.89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951C7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1C7" w:rsidRDefault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1C7" w:rsidRDefault="00CA714F" w:rsidP="00CA7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-3.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89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</w:tbl>
    <w:p w:rsidR="00E951C7" w:rsidRDefault="00E951C7">
      <w:pPr>
        <w:spacing w:line="480" w:lineRule="exact"/>
        <w:outlineLvl w:val="0"/>
        <w:rPr>
          <w:rFonts w:ascii="宋体" w:hAnsi="宋体"/>
          <w:b/>
          <w:color w:val="000000"/>
          <w:sz w:val="28"/>
          <w:szCs w:val="28"/>
        </w:rPr>
      </w:pPr>
    </w:p>
    <w:p w:rsidR="00E951C7" w:rsidRDefault="00CA71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E951C7" w:rsidRDefault="00CA714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E951C7" w:rsidRDefault="00E951C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951C7" w:rsidRDefault="00E951C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951C7" w:rsidRDefault="00CA714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E951C7" w:rsidRDefault="00CA714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142F59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142F59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E9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2F59"/>
    <w:rsid w:val="0014503F"/>
    <w:rsid w:val="0014730D"/>
    <w:rsid w:val="00153C80"/>
    <w:rsid w:val="0016060A"/>
    <w:rsid w:val="001722D0"/>
    <w:rsid w:val="001A1AB9"/>
    <w:rsid w:val="001A4703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79A9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14A9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14F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51C7"/>
    <w:rsid w:val="00E97839"/>
    <w:rsid w:val="00EA2AFA"/>
    <w:rsid w:val="00EB6E95"/>
    <w:rsid w:val="00F03E42"/>
    <w:rsid w:val="00F053F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35E23BA"/>
    <w:rsid w:val="0AD56A54"/>
    <w:rsid w:val="0EEA248D"/>
    <w:rsid w:val="3D3A549C"/>
    <w:rsid w:val="3FF120D3"/>
    <w:rsid w:val="497B1BC5"/>
    <w:rsid w:val="6BCD1302"/>
    <w:rsid w:val="7769257A"/>
    <w:rsid w:val="794633AC"/>
    <w:rsid w:val="7DBD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129</cp:revision>
  <cp:lastPrinted>2019-02-12T00:49:00Z</cp:lastPrinted>
  <dcterms:created xsi:type="dcterms:W3CDTF">2017-11-09T01:29:00Z</dcterms:created>
  <dcterms:modified xsi:type="dcterms:W3CDTF">2021-04-20T03:10:00Z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