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08896" w14:textId="757A213E" w:rsidR="0073354B" w:rsidRDefault="00973652" w:rsidP="00973652">
      <w:pPr>
        <w:pStyle w:val="CharCharCharCharCharChar1"/>
        <w:spacing w:after="0" w:line="360" w:lineRule="auto"/>
        <w:ind w:firstLineChars="200" w:firstLine="723"/>
        <w:jc w:val="both"/>
        <w:outlineLvl w:val="0"/>
        <w:rPr>
          <w:rFonts w:ascii="仿宋" w:eastAsia="仿宋" w:hAnsi="仿宋" w:cs="仿宋"/>
          <w:b/>
          <w:sz w:val="36"/>
          <w:szCs w:val="36"/>
          <w:lang w:eastAsia="zh-CN"/>
        </w:rPr>
      </w:pPr>
      <w:bookmarkStart w:id="0" w:name="_Toc31299"/>
      <w:r>
        <w:rPr>
          <w:rFonts w:ascii="仿宋" w:eastAsia="仿宋" w:hAnsi="仿宋" w:cs="仿宋" w:hint="eastAsia"/>
          <w:b/>
          <w:sz w:val="36"/>
          <w:szCs w:val="36"/>
          <w:lang w:eastAsia="zh-CN"/>
        </w:rPr>
        <w:t>关于</w:t>
      </w:r>
      <w:r w:rsidRPr="00973652">
        <w:rPr>
          <w:rFonts w:ascii="仿宋" w:eastAsia="仿宋" w:hAnsi="仿宋" w:cs="仿宋" w:hint="eastAsia"/>
          <w:b/>
          <w:sz w:val="36"/>
          <w:szCs w:val="36"/>
          <w:lang w:eastAsia="zh-CN"/>
        </w:rPr>
        <w:t>2025年安吉农商银行部分网点门头改造(制作及安装)项</w:t>
      </w:r>
      <w:bookmarkStart w:id="1" w:name="_GoBack"/>
      <w:bookmarkEnd w:id="1"/>
      <w:r w:rsidRPr="00973652">
        <w:rPr>
          <w:rFonts w:ascii="仿宋" w:eastAsia="仿宋" w:hAnsi="仿宋" w:cs="仿宋" w:hint="eastAsia"/>
          <w:b/>
          <w:sz w:val="36"/>
          <w:szCs w:val="36"/>
          <w:lang w:eastAsia="zh-CN"/>
        </w:rPr>
        <w:t>目</w:t>
      </w:r>
      <w:r>
        <w:rPr>
          <w:rFonts w:ascii="仿宋" w:eastAsia="仿宋" w:hAnsi="仿宋" w:cs="仿宋" w:hint="eastAsia"/>
          <w:b/>
          <w:sz w:val="36"/>
          <w:szCs w:val="36"/>
          <w:lang w:eastAsia="zh-CN"/>
        </w:rPr>
        <w:t>公开招标采购的</w:t>
      </w:r>
      <w:r>
        <w:rPr>
          <w:rFonts w:ascii="仿宋" w:eastAsia="仿宋" w:hAnsi="仿宋" w:cs="仿宋" w:hint="eastAsia"/>
          <w:b/>
          <w:sz w:val="36"/>
          <w:szCs w:val="36"/>
          <w:lang w:eastAsia="zh-CN"/>
        </w:rPr>
        <w:t>公告</w:t>
      </w:r>
      <w:bookmarkEnd w:id="0"/>
    </w:p>
    <w:p w14:paraId="5751DA15" w14:textId="77777777" w:rsidR="0073354B" w:rsidRDefault="00973652">
      <w:pPr>
        <w:pStyle w:val="CharCharCharCharCharChar1"/>
        <w:spacing w:after="0" w:line="380" w:lineRule="exact"/>
        <w:ind w:firstLineChars="200" w:firstLine="482"/>
        <w:rPr>
          <w:rFonts w:ascii="仿宋" w:eastAsia="仿宋" w:hAnsi="仿宋" w:cs="仿宋"/>
          <w:sz w:val="24"/>
          <w:szCs w:val="24"/>
          <w:lang w:eastAsia="zh-CN"/>
        </w:rPr>
      </w:pPr>
      <w:bookmarkStart w:id="2" w:name="OLE_LINK4"/>
      <w:r>
        <w:rPr>
          <w:rFonts w:ascii="仿宋" w:eastAsia="仿宋" w:hAnsi="仿宋" w:cs="仿宋" w:hint="eastAsia"/>
          <w:b/>
          <w:bCs/>
          <w:sz w:val="24"/>
          <w:szCs w:val="24"/>
          <w:u w:val="single"/>
          <w:lang w:eastAsia="zh-CN"/>
        </w:rPr>
        <w:t>湖州江南工程管理有限公司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受</w:t>
      </w:r>
      <w:r>
        <w:rPr>
          <w:rFonts w:ascii="仿宋" w:eastAsia="仿宋" w:hAnsi="仿宋" w:cs="仿宋" w:hint="eastAsia"/>
          <w:b/>
          <w:bCs/>
          <w:sz w:val="24"/>
          <w:szCs w:val="24"/>
          <w:u w:val="single"/>
          <w:lang w:eastAsia="zh-CN"/>
        </w:rPr>
        <w:t>浙江安吉农村商业银行股份有限公司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的委托，就《</w:t>
      </w:r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2025</w:t>
      </w:r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年安吉农商银行部分网点门头改造</w:t>
      </w:r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(</w:t>
      </w:r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制作及安装</w:t>
      </w:r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)</w:t>
      </w:r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项目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》进行公开招标采购，欢迎国内合格的供应商前来参加投标。</w:t>
      </w:r>
    </w:p>
    <w:p w14:paraId="05C83A2E" w14:textId="77777777" w:rsidR="0073354B" w:rsidRDefault="00973652">
      <w:pPr>
        <w:pStyle w:val="CharCharCharCharCharChar1"/>
        <w:spacing w:after="0" w:line="380" w:lineRule="exact"/>
        <w:outlineLvl w:val="1"/>
        <w:rPr>
          <w:rFonts w:ascii="仿宋" w:eastAsia="仿宋" w:hAnsi="仿宋" w:cs="仿宋"/>
          <w:sz w:val="24"/>
          <w:szCs w:val="24"/>
          <w:lang w:eastAsia="zh-CN"/>
        </w:rPr>
      </w:pPr>
      <w:bookmarkStart w:id="3" w:name="_Toc19304"/>
      <w:r>
        <w:rPr>
          <w:rFonts w:ascii="仿宋" w:eastAsia="仿宋" w:hAnsi="仿宋" w:cs="仿宋" w:hint="eastAsia"/>
          <w:b/>
          <w:sz w:val="24"/>
          <w:szCs w:val="24"/>
          <w:lang w:eastAsia="zh-CN"/>
        </w:rPr>
        <w:t>一、项目编号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：</w:t>
      </w:r>
      <w:bookmarkEnd w:id="3"/>
      <w:r>
        <w:rPr>
          <w:rFonts w:ascii="仿宋" w:eastAsia="仿宋" w:hAnsi="仿宋" w:cs="仿宋" w:hint="eastAsia"/>
          <w:sz w:val="24"/>
          <w:szCs w:val="24"/>
          <w:lang w:eastAsia="zh-CN"/>
        </w:rPr>
        <w:t>AJNSHDZCG-2025-21</w:t>
      </w:r>
    </w:p>
    <w:p w14:paraId="6DA61C8F" w14:textId="77777777" w:rsidR="0073354B" w:rsidRDefault="00973652">
      <w:pPr>
        <w:snapToGrid w:val="0"/>
        <w:spacing w:line="360" w:lineRule="exact"/>
        <w:outlineLvl w:val="1"/>
        <w:rPr>
          <w:rFonts w:ascii="仿宋" w:eastAsia="仿宋" w:hAnsi="仿宋" w:cs="仿宋"/>
          <w:b/>
          <w:sz w:val="24"/>
        </w:rPr>
      </w:pPr>
      <w:bookmarkStart w:id="4" w:name="_Toc19963"/>
      <w:r>
        <w:rPr>
          <w:rFonts w:ascii="仿宋" w:eastAsia="仿宋" w:hAnsi="仿宋" w:cs="仿宋" w:hint="eastAsia"/>
          <w:b/>
          <w:sz w:val="24"/>
        </w:rPr>
        <w:t>二、</w:t>
      </w:r>
      <w:r>
        <w:rPr>
          <w:rFonts w:ascii="仿宋" w:eastAsia="仿宋" w:hAnsi="仿宋" w:cs="仿宋" w:hint="eastAsia"/>
          <w:b/>
          <w:kern w:val="0"/>
          <w:sz w:val="24"/>
        </w:rPr>
        <w:t>项目名称：</w:t>
      </w:r>
      <w:bookmarkEnd w:id="4"/>
      <w:r>
        <w:rPr>
          <w:rFonts w:ascii="仿宋" w:eastAsia="仿宋" w:hAnsi="仿宋" w:cs="仿宋" w:hint="eastAsia"/>
          <w:kern w:val="0"/>
          <w:sz w:val="24"/>
        </w:rPr>
        <w:t>2025</w:t>
      </w:r>
      <w:r>
        <w:rPr>
          <w:rFonts w:ascii="仿宋" w:eastAsia="仿宋" w:hAnsi="仿宋" w:cs="仿宋" w:hint="eastAsia"/>
          <w:kern w:val="0"/>
          <w:sz w:val="24"/>
        </w:rPr>
        <w:t>年安吉农商银行部分网点门头改造</w:t>
      </w:r>
      <w:r>
        <w:rPr>
          <w:rFonts w:ascii="仿宋" w:eastAsia="仿宋" w:hAnsi="仿宋" w:cs="仿宋" w:hint="eastAsia"/>
          <w:kern w:val="0"/>
          <w:sz w:val="24"/>
        </w:rPr>
        <w:t>(</w:t>
      </w:r>
      <w:r>
        <w:rPr>
          <w:rFonts w:ascii="仿宋" w:eastAsia="仿宋" w:hAnsi="仿宋" w:cs="仿宋" w:hint="eastAsia"/>
          <w:kern w:val="0"/>
          <w:sz w:val="24"/>
        </w:rPr>
        <w:t>制作及安装</w:t>
      </w:r>
      <w:r>
        <w:rPr>
          <w:rFonts w:ascii="仿宋" w:eastAsia="仿宋" w:hAnsi="仿宋" w:cs="仿宋" w:hint="eastAsia"/>
          <w:kern w:val="0"/>
          <w:sz w:val="24"/>
        </w:rPr>
        <w:t>)</w:t>
      </w:r>
      <w:r>
        <w:rPr>
          <w:rFonts w:ascii="仿宋" w:eastAsia="仿宋" w:hAnsi="仿宋" w:cs="仿宋" w:hint="eastAsia"/>
          <w:kern w:val="0"/>
          <w:sz w:val="24"/>
        </w:rPr>
        <w:t>项目</w:t>
      </w:r>
    </w:p>
    <w:p w14:paraId="2D7CC9F6" w14:textId="77777777" w:rsidR="0073354B" w:rsidRDefault="00973652">
      <w:pPr>
        <w:pStyle w:val="CharCharCharCharCharChar1"/>
        <w:spacing w:after="0" w:line="380" w:lineRule="exact"/>
        <w:outlineLvl w:val="1"/>
        <w:rPr>
          <w:rFonts w:ascii="仿宋" w:eastAsia="仿宋" w:hAnsi="仿宋" w:cs="仿宋"/>
          <w:sz w:val="24"/>
          <w:szCs w:val="24"/>
          <w:lang w:eastAsia="zh-CN"/>
        </w:rPr>
      </w:pPr>
      <w:bookmarkStart w:id="5" w:name="_Toc20334"/>
      <w:r>
        <w:rPr>
          <w:rFonts w:ascii="仿宋" w:eastAsia="仿宋" w:hAnsi="仿宋" w:cs="仿宋" w:hint="eastAsia"/>
          <w:b/>
          <w:sz w:val="24"/>
          <w:szCs w:val="24"/>
          <w:lang w:eastAsia="zh-CN"/>
        </w:rPr>
        <w:t>三、采购组织类型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：自行采购委托代理（非政府采购项目）</w:t>
      </w:r>
      <w:bookmarkEnd w:id="5"/>
    </w:p>
    <w:p w14:paraId="3D361461" w14:textId="77777777" w:rsidR="0073354B" w:rsidRDefault="00973652">
      <w:pPr>
        <w:pStyle w:val="CharCharCharCharCharChar1"/>
        <w:spacing w:after="0" w:line="380" w:lineRule="exact"/>
        <w:outlineLvl w:val="1"/>
        <w:rPr>
          <w:rFonts w:ascii="仿宋" w:eastAsia="仿宋" w:hAnsi="仿宋" w:cs="仿宋"/>
          <w:sz w:val="24"/>
          <w:szCs w:val="24"/>
          <w:lang w:eastAsia="zh-CN"/>
        </w:rPr>
      </w:pPr>
      <w:bookmarkStart w:id="6" w:name="_Toc11775"/>
      <w:r>
        <w:rPr>
          <w:rFonts w:ascii="仿宋" w:eastAsia="仿宋" w:hAnsi="仿宋" w:cs="仿宋" w:hint="eastAsia"/>
          <w:b/>
          <w:sz w:val="24"/>
          <w:szCs w:val="24"/>
          <w:lang w:eastAsia="zh-CN"/>
        </w:rPr>
        <w:t>四、采购方式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：公开招标</w:t>
      </w:r>
      <w:bookmarkEnd w:id="6"/>
    </w:p>
    <w:p w14:paraId="0A1AA302" w14:textId="77777777" w:rsidR="0073354B" w:rsidRDefault="00973652">
      <w:pPr>
        <w:pStyle w:val="CharCharCharCharCharChar1"/>
        <w:spacing w:after="0" w:line="380" w:lineRule="exact"/>
        <w:outlineLvl w:val="1"/>
        <w:rPr>
          <w:rFonts w:ascii="仿宋" w:eastAsia="仿宋" w:hAnsi="仿宋" w:cs="仿宋"/>
          <w:b/>
          <w:sz w:val="24"/>
          <w:szCs w:val="24"/>
          <w:lang w:eastAsia="zh-CN"/>
        </w:rPr>
      </w:pPr>
      <w:bookmarkStart w:id="7" w:name="_Toc11841"/>
      <w:r>
        <w:rPr>
          <w:rFonts w:ascii="仿宋" w:eastAsia="仿宋" w:hAnsi="仿宋" w:cs="仿宋" w:hint="eastAsia"/>
          <w:b/>
          <w:sz w:val="24"/>
          <w:szCs w:val="24"/>
          <w:lang w:eastAsia="zh-CN"/>
        </w:rPr>
        <w:t>五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</w:t>
      </w:r>
      <w:r>
        <w:rPr>
          <w:rFonts w:ascii="仿宋" w:eastAsia="仿宋" w:hAnsi="仿宋" w:cs="仿宋" w:hint="eastAsia"/>
          <w:b/>
          <w:sz w:val="24"/>
          <w:szCs w:val="24"/>
          <w:lang w:eastAsia="zh-CN"/>
        </w:rPr>
        <w:t>采购内容及数量：</w:t>
      </w:r>
      <w:bookmarkEnd w:id="7"/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726"/>
        <w:gridCol w:w="4061"/>
        <w:gridCol w:w="709"/>
        <w:gridCol w:w="1524"/>
      </w:tblGrid>
      <w:tr w:rsidR="0073354B" w14:paraId="3091E3FB" w14:textId="77777777">
        <w:trPr>
          <w:trHeight w:val="532"/>
          <w:jc w:val="center"/>
        </w:trPr>
        <w:tc>
          <w:tcPr>
            <w:tcW w:w="720" w:type="dxa"/>
            <w:vAlign w:val="center"/>
          </w:tcPr>
          <w:p w14:paraId="660A1C25" w14:textId="77777777" w:rsidR="0073354B" w:rsidRDefault="00973652">
            <w:pPr>
              <w:pStyle w:val="a4"/>
              <w:snapToGrid w:val="0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序号</w:t>
            </w:r>
          </w:p>
        </w:tc>
        <w:tc>
          <w:tcPr>
            <w:tcW w:w="2726" w:type="dxa"/>
            <w:vAlign w:val="center"/>
          </w:tcPr>
          <w:p w14:paraId="6013F657" w14:textId="77777777" w:rsidR="0073354B" w:rsidRDefault="00973652">
            <w:pPr>
              <w:pStyle w:val="a4"/>
              <w:snapToGrid w:val="0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项目名称</w:t>
            </w:r>
          </w:p>
        </w:tc>
        <w:tc>
          <w:tcPr>
            <w:tcW w:w="4061" w:type="dxa"/>
            <w:vAlign w:val="center"/>
          </w:tcPr>
          <w:p w14:paraId="424C7600" w14:textId="77777777" w:rsidR="0073354B" w:rsidRDefault="00973652">
            <w:pPr>
              <w:pStyle w:val="a4"/>
              <w:snapToGrid w:val="0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工作范围简述</w:t>
            </w:r>
          </w:p>
        </w:tc>
        <w:tc>
          <w:tcPr>
            <w:tcW w:w="709" w:type="dxa"/>
            <w:vAlign w:val="center"/>
          </w:tcPr>
          <w:p w14:paraId="6FD9C202" w14:textId="77777777" w:rsidR="0073354B" w:rsidRDefault="00973652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数量</w:t>
            </w:r>
          </w:p>
        </w:tc>
        <w:tc>
          <w:tcPr>
            <w:tcW w:w="1524" w:type="dxa"/>
            <w:vAlign w:val="center"/>
          </w:tcPr>
          <w:p w14:paraId="2080112E" w14:textId="77777777" w:rsidR="0073354B" w:rsidRDefault="00973652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预算</w:t>
            </w:r>
            <w:r>
              <w:rPr>
                <w:rFonts w:ascii="仿宋" w:eastAsia="仿宋" w:hAnsi="仿宋" w:cs="仿宋" w:hint="eastAsia"/>
                <w:sz w:val="24"/>
              </w:rPr>
              <w:t>控制</w:t>
            </w:r>
            <w:r>
              <w:rPr>
                <w:rFonts w:ascii="仿宋" w:eastAsia="仿宋" w:hAnsi="仿宋" w:cs="仿宋" w:hint="eastAsia"/>
                <w:sz w:val="24"/>
              </w:rPr>
              <w:t>价</w:t>
            </w:r>
          </w:p>
        </w:tc>
      </w:tr>
      <w:tr w:rsidR="0073354B" w14:paraId="326C958A" w14:textId="77777777">
        <w:trPr>
          <w:trHeight w:val="1265"/>
          <w:jc w:val="center"/>
        </w:trPr>
        <w:tc>
          <w:tcPr>
            <w:tcW w:w="720" w:type="dxa"/>
            <w:vAlign w:val="center"/>
          </w:tcPr>
          <w:p w14:paraId="75E05DA5" w14:textId="77777777" w:rsidR="0073354B" w:rsidRDefault="00973652">
            <w:pPr>
              <w:pStyle w:val="a4"/>
              <w:snapToGrid w:val="0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1</w:t>
            </w:r>
          </w:p>
        </w:tc>
        <w:tc>
          <w:tcPr>
            <w:tcW w:w="2726" w:type="dxa"/>
            <w:vAlign w:val="center"/>
          </w:tcPr>
          <w:p w14:paraId="4A91B88C" w14:textId="77777777" w:rsidR="0073354B" w:rsidRDefault="00973652">
            <w:pPr>
              <w:snapToGrid w:val="0"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年安吉农商银行部分网点门头改造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制作及安装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项目</w:t>
            </w:r>
          </w:p>
        </w:tc>
        <w:tc>
          <w:tcPr>
            <w:tcW w:w="4061" w:type="dxa"/>
            <w:vAlign w:val="center"/>
          </w:tcPr>
          <w:p w14:paraId="430B9F63" w14:textId="77777777" w:rsidR="0073354B" w:rsidRDefault="00973652">
            <w:pPr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灵芝支行、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皈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山支行、缫舍支行、永和支行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家门头制作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安装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12818F53" w14:textId="77777777" w:rsidR="0073354B" w:rsidRDefault="00973652">
            <w:pPr>
              <w:pStyle w:val="a4"/>
              <w:snapToGrid w:val="0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1</w:t>
            </w:r>
            <w:r>
              <w:rPr>
                <w:rFonts w:ascii="仿宋" w:eastAsia="仿宋" w:hAnsi="仿宋" w:cs="仿宋" w:hint="eastAsia"/>
                <w:color w:val="auto"/>
              </w:rPr>
              <w:t>项</w:t>
            </w:r>
          </w:p>
        </w:tc>
        <w:tc>
          <w:tcPr>
            <w:tcW w:w="1524" w:type="dxa"/>
            <w:vAlign w:val="center"/>
          </w:tcPr>
          <w:p w14:paraId="0FE93A87" w14:textId="77777777" w:rsidR="0073354B" w:rsidRDefault="00973652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38.95</w:t>
            </w:r>
            <w:r>
              <w:rPr>
                <w:rFonts w:ascii="仿宋" w:eastAsia="仿宋" w:hAnsi="仿宋" w:cs="仿宋" w:hint="eastAsia"/>
                <w:sz w:val="24"/>
              </w:rPr>
              <w:t>万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</w:p>
        </w:tc>
      </w:tr>
      <w:tr w:rsidR="0073354B" w14:paraId="2157C881" w14:textId="77777777">
        <w:trPr>
          <w:trHeight w:val="612"/>
          <w:jc w:val="center"/>
        </w:trPr>
        <w:tc>
          <w:tcPr>
            <w:tcW w:w="720" w:type="dxa"/>
            <w:vAlign w:val="center"/>
          </w:tcPr>
          <w:p w14:paraId="01CCE094" w14:textId="77777777" w:rsidR="0073354B" w:rsidRDefault="00973652">
            <w:pPr>
              <w:pStyle w:val="a3"/>
              <w:snapToGrid w:val="0"/>
              <w:spacing w:beforeLines="0" w:afterLines="0" w:line="36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备</w:t>
            </w:r>
            <w:r>
              <w:rPr>
                <w:rFonts w:ascii="仿宋" w:eastAsia="仿宋" w:hAnsi="仿宋" w:cs="仿宋" w:hint="eastAsia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4"/>
              </w:rPr>
              <w:t>注</w:t>
            </w:r>
          </w:p>
        </w:tc>
        <w:tc>
          <w:tcPr>
            <w:tcW w:w="9020" w:type="dxa"/>
            <w:gridSpan w:val="4"/>
            <w:vAlign w:val="center"/>
          </w:tcPr>
          <w:p w14:paraId="46D0424F" w14:textId="77777777" w:rsidR="0073354B" w:rsidRDefault="00973652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、本项目采购预算</w:t>
            </w:r>
            <w:r>
              <w:rPr>
                <w:rFonts w:ascii="仿宋" w:eastAsia="仿宋" w:hAnsi="仿宋" w:cs="仿宋" w:hint="eastAsia"/>
                <w:sz w:val="24"/>
              </w:rPr>
              <w:t>控制</w:t>
            </w:r>
            <w:r>
              <w:rPr>
                <w:rFonts w:ascii="仿宋" w:eastAsia="仿宋" w:hAnsi="仿宋" w:cs="仿宋" w:hint="eastAsia"/>
                <w:sz w:val="24"/>
              </w:rPr>
              <w:t>价为</w:t>
            </w:r>
            <w:r>
              <w:rPr>
                <w:rFonts w:ascii="仿宋" w:eastAsia="仿宋" w:hAnsi="仿宋" w:cs="仿宋" w:hint="eastAsia"/>
                <w:sz w:val="24"/>
              </w:rPr>
              <w:t>38.95</w:t>
            </w:r>
            <w:r>
              <w:rPr>
                <w:rFonts w:ascii="仿宋" w:eastAsia="仿宋" w:hAnsi="仿宋" w:cs="仿宋" w:hint="eastAsia"/>
                <w:sz w:val="24"/>
              </w:rPr>
              <w:t>万</w:t>
            </w:r>
            <w:r>
              <w:rPr>
                <w:rFonts w:ascii="仿宋" w:eastAsia="仿宋" w:hAnsi="仿宋" w:cs="仿宋" w:hint="eastAsia"/>
                <w:sz w:val="24"/>
              </w:rPr>
              <w:t>元。投标报价超预算价的投标无效。</w:t>
            </w:r>
          </w:p>
          <w:p w14:paraId="36F01189" w14:textId="77777777" w:rsidR="0073354B" w:rsidRDefault="00973652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、投标报价包括但不限于人工费、材料费、机械费、项目措施费、装修垃圾清运费、招标代理服务费、预算编制费等一切费用。</w:t>
            </w:r>
          </w:p>
          <w:p w14:paraId="3B37BE19" w14:textId="77777777" w:rsidR="0073354B" w:rsidRDefault="00973652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、服务期限：</w:t>
            </w:r>
            <w:r>
              <w:rPr>
                <w:rFonts w:ascii="仿宋" w:eastAsia="仿宋" w:hAnsi="仿宋" w:cs="仿宋" w:hint="eastAsia"/>
                <w:sz w:val="24"/>
              </w:rPr>
              <w:t>合同签订后</w:t>
            </w:r>
            <w:r>
              <w:rPr>
                <w:rFonts w:ascii="仿宋" w:eastAsia="仿宋" w:hAnsi="仿宋" w:cs="仿宋" w:hint="eastAsia"/>
                <w:sz w:val="24"/>
              </w:rPr>
              <w:t>60</w:t>
            </w:r>
            <w:r>
              <w:rPr>
                <w:rFonts w:ascii="仿宋" w:eastAsia="仿宋" w:hAnsi="仿宋" w:cs="仿宋" w:hint="eastAsia"/>
                <w:sz w:val="24"/>
              </w:rPr>
              <w:t>天内完成所有工作量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  <w:p w14:paraId="4C6B2A2A" w14:textId="77777777" w:rsidR="0073354B" w:rsidRDefault="00973652">
            <w:pPr>
              <w:spacing w:line="35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、结算：最终按实际工程量进行结算。</w:t>
            </w:r>
          </w:p>
          <w:p w14:paraId="0ADD2345" w14:textId="77777777" w:rsidR="0073354B" w:rsidRDefault="00973652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、其他要求详见招标文件。</w:t>
            </w:r>
          </w:p>
        </w:tc>
      </w:tr>
    </w:tbl>
    <w:p w14:paraId="60FCBE6F" w14:textId="77777777" w:rsidR="0073354B" w:rsidRDefault="00973652">
      <w:pPr>
        <w:pStyle w:val="CharCharCharCharCharChar1"/>
        <w:spacing w:after="0" w:line="380" w:lineRule="exact"/>
        <w:outlineLvl w:val="1"/>
        <w:rPr>
          <w:rFonts w:ascii="仿宋" w:eastAsia="仿宋" w:hAnsi="仿宋" w:cs="仿宋"/>
          <w:b/>
          <w:bCs/>
          <w:sz w:val="24"/>
          <w:szCs w:val="24"/>
          <w:lang w:eastAsia="zh-CN"/>
        </w:rPr>
      </w:pPr>
      <w:bookmarkStart w:id="8" w:name="_Toc19343"/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六、合格投标人的资格要求：</w:t>
      </w:r>
      <w:bookmarkEnd w:id="8"/>
    </w:p>
    <w:p w14:paraId="74E2D8B7" w14:textId="77777777" w:rsidR="0073354B" w:rsidRDefault="00973652">
      <w:pPr>
        <w:spacing w:line="38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、参照《中华人民共和国政府采购法》第二十二条规定；</w:t>
      </w:r>
    </w:p>
    <w:p w14:paraId="726A8A58" w14:textId="77777777" w:rsidR="0073354B" w:rsidRDefault="00973652">
      <w:pPr>
        <w:spacing w:line="38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、至本项目响应截止时间前，供应商未列入失信被执行人、重大税收违法失信主体、政府采购严重违法失信行为记录名单（以“信用中国”网站</w:t>
      </w:r>
      <w:r>
        <w:rPr>
          <w:rFonts w:ascii="仿宋" w:eastAsia="仿宋" w:hAnsi="仿宋" w:cs="仿宋" w:hint="eastAsia"/>
          <w:sz w:val="24"/>
        </w:rPr>
        <w:t>www.creditchina.gov.cn</w:t>
      </w:r>
      <w:r>
        <w:rPr>
          <w:rFonts w:ascii="仿宋" w:eastAsia="仿宋" w:hAnsi="仿宋" w:cs="仿宋" w:hint="eastAsia"/>
          <w:sz w:val="24"/>
        </w:rPr>
        <w:t>、“中国政府采购网”</w:t>
      </w:r>
      <w:r>
        <w:rPr>
          <w:rFonts w:ascii="仿宋" w:eastAsia="仿宋" w:hAnsi="仿宋" w:cs="仿宋" w:hint="eastAsia"/>
          <w:sz w:val="24"/>
        </w:rPr>
        <w:t>www.ccgp.gov.cn</w:t>
      </w:r>
      <w:r>
        <w:rPr>
          <w:rFonts w:ascii="仿宋" w:eastAsia="仿宋" w:hAnsi="仿宋" w:cs="仿宋" w:hint="eastAsia"/>
          <w:sz w:val="24"/>
        </w:rPr>
        <w:t>查询结果为准）；</w:t>
      </w:r>
    </w:p>
    <w:p w14:paraId="36B3918D" w14:textId="77777777" w:rsidR="0073354B" w:rsidRDefault="00973652">
      <w:pPr>
        <w:snapToGrid w:val="0"/>
        <w:spacing w:line="38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、单位负责人为同一人或者存在直接控股、管理关系的不同供应商，不得同时参加同一合同项下的投标；</w:t>
      </w:r>
    </w:p>
    <w:p w14:paraId="665242D5" w14:textId="77777777" w:rsidR="0073354B" w:rsidRDefault="00973652">
      <w:pPr>
        <w:snapToGrid w:val="0"/>
        <w:spacing w:line="360" w:lineRule="exact"/>
        <w:ind w:rightChars="50" w:right="105" w:firstLineChars="200" w:firstLine="480"/>
        <w:rPr>
          <w:rFonts w:ascii="仿宋" w:eastAsia="仿宋" w:hAnsi="仿宋" w:cs="仿宋"/>
          <w:color w:val="0000FF"/>
          <w:kern w:val="0"/>
          <w:sz w:val="24"/>
        </w:rPr>
      </w:pP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投标人资质要求：</w:t>
      </w:r>
      <w:r>
        <w:rPr>
          <w:rFonts w:ascii="仿宋" w:eastAsia="仿宋" w:hAnsi="仿宋" w:cs="仿宋" w:hint="eastAsia"/>
          <w:sz w:val="24"/>
        </w:rPr>
        <w:t>投标人营业执照范围包括广告制作业务</w:t>
      </w:r>
    </w:p>
    <w:p w14:paraId="2127C82D" w14:textId="77777777" w:rsidR="0073354B" w:rsidRDefault="00973652">
      <w:pPr>
        <w:spacing w:line="380" w:lineRule="exact"/>
        <w:ind w:firstLineChars="200"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5</w:t>
      </w:r>
      <w:r>
        <w:rPr>
          <w:rFonts w:ascii="仿宋" w:eastAsia="仿宋" w:hAnsi="仿宋" w:cs="仿宋" w:hint="eastAsia"/>
          <w:kern w:val="0"/>
          <w:sz w:val="24"/>
        </w:rPr>
        <w:t>、本项目不接受联合体投标，禁止转包。</w:t>
      </w:r>
    </w:p>
    <w:p w14:paraId="01D276D2" w14:textId="77777777" w:rsidR="0073354B" w:rsidRDefault="00973652">
      <w:pPr>
        <w:pStyle w:val="CharCharCharCharCharChar1"/>
        <w:spacing w:after="0" w:line="380" w:lineRule="exact"/>
        <w:outlineLvl w:val="1"/>
        <w:rPr>
          <w:rFonts w:ascii="仿宋" w:eastAsia="仿宋" w:hAnsi="仿宋" w:cs="仿宋"/>
          <w:sz w:val="24"/>
          <w:szCs w:val="24"/>
          <w:lang w:eastAsia="zh-CN"/>
        </w:rPr>
      </w:pPr>
      <w:bookmarkStart w:id="9" w:name="_Toc917"/>
      <w:r>
        <w:rPr>
          <w:rFonts w:ascii="仿宋" w:eastAsia="仿宋" w:hAnsi="仿宋" w:cs="仿宋" w:hint="eastAsia"/>
          <w:b/>
          <w:sz w:val="24"/>
          <w:szCs w:val="24"/>
          <w:lang w:eastAsia="zh-CN"/>
        </w:rPr>
        <w:t>七、</w:t>
      </w:r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招标文件的报名</w:t>
      </w:r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/</w:t>
      </w:r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发售时间、地址、售价</w:t>
      </w:r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:</w:t>
      </w:r>
      <w:bookmarkEnd w:id="9"/>
    </w:p>
    <w:p w14:paraId="571B77CE" w14:textId="77777777" w:rsidR="0073354B" w:rsidRDefault="00973652">
      <w:pPr>
        <w:pStyle w:val="CharCharCharCharCharChar1"/>
        <w:spacing w:after="0" w:line="380" w:lineRule="exact"/>
        <w:ind w:firstLineChars="200" w:firstLine="480"/>
        <w:rPr>
          <w:rFonts w:ascii="仿宋" w:eastAsia="仿宋" w:hAnsi="仿宋" w:cs="仿宋"/>
          <w:sz w:val="24"/>
          <w:szCs w:val="24"/>
          <w:lang w:eastAsia="zh-CN"/>
        </w:rPr>
      </w:pPr>
      <w:bookmarkStart w:id="10" w:name="_Toc11552"/>
      <w:r>
        <w:rPr>
          <w:rFonts w:ascii="仿宋" w:eastAsia="仿宋" w:hAnsi="仿宋" w:cs="仿宋" w:hint="eastAsia"/>
          <w:sz w:val="24"/>
          <w:szCs w:val="24"/>
          <w:lang w:eastAsia="zh-CN"/>
        </w:rPr>
        <w:t>1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、报名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/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发售时间：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2025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年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6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月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13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日至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2025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年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6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月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19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日上午：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 xml:space="preserve">8:30-11:00   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下午：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13:30-17:00</w:t>
      </w:r>
    </w:p>
    <w:p w14:paraId="5CA94932" w14:textId="77777777" w:rsidR="0073354B" w:rsidRDefault="00973652">
      <w:pPr>
        <w:pStyle w:val="CharCharCharCharCharChar1"/>
        <w:spacing w:after="0" w:line="380" w:lineRule="exact"/>
        <w:ind w:firstLineChars="200" w:firstLine="48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2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、报名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/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发售地点：湖州江南工程管理有限公司</w:t>
      </w:r>
      <w:r>
        <w:rPr>
          <w:rFonts w:ascii="仿宋" w:eastAsia="仿宋" w:hAnsi="仿宋" w:cs="仿宋" w:hint="eastAsia"/>
          <w:b/>
          <w:sz w:val="24"/>
          <w:szCs w:val="24"/>
          <w:lang w:eastAsia="zh-CN"/>
        </w:rPr>
        <w:t>（浙江省安吉县金融中心</w:t>
      </w:r>
      <w:r>
        <w:rPr>
          <w:rFonts w:ascii="仿宋" w:eastAsia="仿宋" w:hAnsi="仿宋" w:cs="仿宋" w:hint="eastAsia"/>
          <w:b/>
          <w:sz w:val="24"/>
          <w:szCs w:val="24"/>
          <w:lang w:eastAsia="zh-CN"/>
        </w:rPr>
        <w:t>14</w:t>
      </w:r>
      <w:r>
        <w:rPr>
          <w:rFonts w:ascii="仿宋" w:eastAsia="仿宋" w:hAnsi="仿宋" w:cs="仿宋" w:hint="eastAsia"/>
          <w:b/>
          <w:sz w:val="24"/>
          <w:szCs w:val="24"/>
          <w:lang w:eastAsia="zh-CN"/>
        </w:rPr>
        <w:t>楼</w:t>
      </w:r>
      <w:r>
        <w:rPr>
          <w:rFonts w:ascii="仿宋" w:eastAsia="仿宋" w:hAnsi="仿宋" w:cs="仿宋" w:hint="eastAsia"/>
          <w:b/>
          <w:sz w:val="24"/>
          <w:szCs w:val="24"/>
          <w:lang w:eastAsia="zh-CN"/>
        </w:rPr>
        <w:t>）</w:t>
      </w:r>
    </w:p>
    <w:p w14:paraId="3001AF2D" w14:textId="77777777" w:rsidR="0073354B" w:rsidRDefault="00973652">
      <w:pPr>
        <w:pStyle w:val="CharCharCharCharCharChar1"/>
        <w:spacing w:after="0" w:line="380" w:lineRule="exact"/>
        <w:ind w:firstLineChars="200" w:firstLine="480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3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、标书售价：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500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元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/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本，售后不退。</w:t>
      </w:r>
    </w:p>
    <w:p w14:paraId="2BE21A5E" w14:textId="77777777" w:rsidR="0073354B" w:rsidRDefault="00973652">
      <w:pPr>
        <w:snapToGrid w:val="0"/>
        <w:spacing w:line="360" w:lineRule="exact"/>
        <w:ind w:firstLineChars="200" w:firstLine="48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lastRenderedPageBreak/>
        <w:t>4</w:t>
      </w:r>
      <w:r>
        <w:rPr>
          <w:rFonts w:ascii="仿宋" w:eastAsia="仿宋" w:hAnsi="仿宋" w:cs="仿宋" w:hint="eastAsia"/>
          <w:b/>
          <w:sz w:val="24"/>
        </w:rPr>
        <w:t>、报名方式：接受投标供应商以电子邮件报名或邮寄形式报名（同时接受现场报名），报名前应事先联系代理公司。如采用电子邮件报名的，</w:t>
      </w:r>
      <w:r>
        <w:rPr>
          <w:rFonts w:ascii="仿宋" w:eastAsia="仿宋" w:hAnsi="仿宋" w:cs="仿宋" w:hint="eastAsia"/>
          <w:b/>
          <w:sz w:val="24"/>
        </w:rPr>
        <w:t>请将报名资料上传至</w:t>
      </w:r>
      <w:r>
        <w:rPr>
          <w:rFonts w:ascii="仿宋" w:eastAsia="仿宋" w:hAnsi="仿宋" w:cs="仿宋" w:hint="eastAsia"/>
          <w:b/>
          <w:sz w:val="24"/>
        </w:rPr>
        <w:t>644655760</w:t>
      </w:r>
      <w:r>
        <w:rPr>
          <w:rFonts w:ascii="仿宋" w:eastAsia="仿宋" w:hAnsi="仿宋" w:cs="仿宋" w:hint="eastAsia"/>
          <w:b/>
          <w:sz w:val="24"/>
        </w:rPr>
        <w:t>@qq.com</w:t>
      </w:r>
      <w:r>
        <w:rPr>
          <w:rFonts w:ascii="仿宋" w:eastAsia="仿宋" w:hAnsi="仿宋" w:cs="仿宋" w:hint="eastAsia"/>
          <w:b/>
          <w:sz w:val="24"/>
        </w:rPr>
        <w:t>，联系人：</w:t>
      </w:r>
      <w:r>
        <w:rPr>
          <w:rFonts w:ascii="仿宋" w:eastAsia="仿宋" w:hAnsi="仿宋" w:cs="仿宋" w:hint="eastAsia"/>
          <w:b/>
          <w:sz w:val="24"/>
        </w:rPr>
        <w:t>曾先生</w:t>
      </w:r>
      <w:r>
        <w:rPr>
          <w:rFonts w:ascii="仿宋" w:eastAsia="仿宋" w:hAnsi="仿宋" w:cs="仿宋" w:hint="eastAsia"/>
          <w:b/>
          <w:sz w:val="24"/>
        </w:rPr>
        <w:t>，联系电话：</w:t>
      </w:r>
      <w:r>
        <w:rPr>
          <w:rFonts w:ascii="仿宋" w:eastAsia="仿宋" w:hAnsi="仿宋" w:cs="仿宋" w:hint="eastAsia"/>
          <w:b/>
          <w:sz w:val="24"/>
        </w:rPr>
        <w:t>0572-</w:t>
      </w:r>
      <w:r>
        <w:rPr>
          <w:rFonts w:ascii="仿宋" w:eastAsia="仿宋" w:hAnsi="仿宋" w:cs="仿宋" w:hint="eastAsia"/>
          <w:b/>
          <w:sz w:val="24"/>
        </w:rPr>
        <w:t>5076515/13017902883</w:t>
      </w:r>
      <w:r>
        <w:rPr>
          <w:rFonts w:ascii="仿宋" w:eastAsia="仿宋" w:hAnsi="仿宋" w:cs="仿宋" w:hint="eastAsia"/>
          <w:b/>
          <w:sz w:val="24"/>
        </w:rPr>
        <w:t>。</w:t>
      </w:r>
    </w:p>
    <w:p w14:paraId="5E2F776E" w14:textId="77777777" w:rsidR="0073354B" w:rsidRDefault="00973652">
      <w:pPr>
        <w:spacing w:line="38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公告期限：自本公告发布之日起</w:t>
      </w:r>
      <w:r>
        <w:rPr>
          <w:rFonts w:ascii="仿宋" w:eastAsia="仿宋" w:hAnsi="仿宋" w:cs="仿宋" w:hint="eastAsia"/>
          <w:sz w:val="24"/>
        </w:rPr>
        <w:t>5</w:t>
      </w:r>
      <w:r>
        <w:rPr>
          <w:rFonts w:ascii="仿宋" w:eastAsia="仿宋" w:hAnsi="仿宋" w:cs="仿宋" w:hint="eastAsia"/>
          <w:sz w:val="24"/>
        </w:rPr>
        <w:t>个工作日。</w:t>
      </w:r>
    </w:p>
    <w:p w14:paraId="1E46282E" w14:textId="77777777" w:rsidR="0073354B" w:rsidRDefault="00973652">
      <w:pPr>
        <w:pStyle w:val="CharCharCharCharCharChar1"/>
        <w:spacing w:after="0" w:line="380" w:lineRule="exact"/>
        <w:outlineLvl w:val="1"/>
        <w:rPr>
          <w:rFonts w:ascii="仿宋" w:eastAsia="仿宋" w:hAnsi="仿宋" w:cs="仿宋"/>
          <w:b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b/>
          <w:sz w:val="24"/>
          <w:szCs w:val="24"/>
          <w:lang w:eastAsia="zh-CN"/>
        </w:rPr>
        <w:t>八、响应文件递交截止时间及开标时间：</w:t>
      </w:r>
      <w:bookmarkEnd w:id="10"/>
    </w:p>
    <w:p w14:paraId="5A81E6E7" w14:textId="77777777" w:rsidR="0073354B" w:rsidRDefault="00973652">
      <w:pPr>
        <w:snapToGrid w:val="0"/>
        <w:spacing w:line="380" w:lineRule="exact"/>
        <w:ind w:firstLineChars="200" w:firstLine="480"/>
        <w:rPr>
          <w:rFonts w:ascii="仿宋" w:eastAsia="仿宋" w:hAnsi="仿宋" w:cs="仿宋"/>
          <w:bCs/>
          <w:kern w:val="0"/>
          <w:sz w:val="24"/>
        </w:rPr>
      </w:pPr>
      <w:r>
        <w:rPr>
          <w:rFonts w:ascii="仿宋" w:eastAsia="仿宋" w:hAnsi="仿宋" w:cs="仿宋" w:hint="eastAsia"/>
          <w:bCs/>
          <w:kern w:val="0"/>
          <w:sz w:val="24"/>
        </w:rPr>
        <w:t>响应文件递交截止时间：</w:t>
      </w:r>
      <w:r>
        <w:rPr>
          <w:rFonts w:ascii="仿宋" w:eastAsia="仿宋" w:hAnsi="仿宋" w:cs="仿宋" w:hint="eastAsia"/>
          <w:kern w:val="0"/>
          <w:sz w:val="24"/>
        </w:rPr>
        <w:t>2025</w:t>
      </w:r>
      <w:r>
        <w:rPr>
          <w:rFonts w:ascii="仿宋" w:eastAsia="仿宋" w:hAnsi="仿宋" w:cs="仿宋" w:hint="eastAsia"/>
          <w:kern w:val="0"/>
          <w:sz w:val="24"/>
        </w:rPr>
        <w:t>年</w:t>
      </w:r>
      <w:r>
        <w:rPr>
          <w:rFonts w:ascii="仿宋" w:eastAsia="仿宋" w:hAnsi="仿宋" w:cs="仿宋" w:hint="eastAsia"/>
          <w:kern w:val="0"/>
          <w:sz w:val="24"/>
        </w:rPr>
        <w:t>6</w:t>
      </w:r>
      <w:r>
        <w:rPr>
          <w:rFonts w:ascii="仿宋" w:eastAsia="仿宋" w:hAnsi="仿宋" w:cs="仿宋" w:hint="eastAsia"/>
          <w:kern w:val="0"/>
          <w:sz w:val="24"/>
        </w:rPr>
        <w:t>月</w:t>
      </w:r>
      <w:r>
        <w:rPr>
          <w:rFonts w:ascii="仿宋" w:eastAsia="仿宋" w:hAnsi="仿宋" w:cs="仿宋" w:hint="eastAsia"/>
          <w:kern w:val="0"/>
          <w:sz w:val="24"/>
        </w:rPr>
        <w:t>25</w:t>
      </w:r>
      <w:r>
        <w:rPr>
          <w:rFonts w:ascii="仿宋" w:eastAsia="仿宋" w:hAnsi="仿宋" w:cs="仿宋" w:hint="eastAsia"/>
          <w:kern w:val="0"/>
          <w:sz w:val="24"/>
        </w:rPr>
        <w:t>日</w:t>
      </w:r>
      <w:r>
        <w:rPr>
          <w:rFonts w:ascii="仿宋" w:eastAsia="仿宋" w:hAnsi="仿宋" w:cs="仿宋" w:hint="eastAsia"/>
          <w:kern w:val="0"/>
          <w:sz w:val="24"/>
        </w:rPr>
        <w:t>下</w:t>
      </w:r>
      <w:r>
        <w:rPr>
          <w:rFonts w:ascii="仿宋" w:eastAsia="仿宋" w:hAnsi="仿宋" w:cs="仿宋" w:hint="eastAsia"/>
          <w:kern w:val="0"/>
          <w:sz w:val="24"/>
        </w:rPr>
        <w:t>午</w:t>
      </w:r>
      <w:r>
        <w:rPr>
          <w:rFonts w:ascii="仿宋" w:eastAsia="仿宋" w:hAnsi="仿宋" w:cs="仿宋" w:hint="eastAsia"/>
          <w:kern w:val="0"/>
          <w:sz w:val="24"/>
        </w:rPr>
        <w:t>14</w:t>
      </w:r>
      <w:r>
        <w:rPr>
          <w:rFonts w:ascii="仿宋" w:eastAsia="仿宋" w:hAnsi="仿宋" w:cs="仿宋" w:hint="eastAsia"/>
          <w:kern w:val="0"/>
          <w:sz w:val="24"/>
        </w:rPr>
        <w:t>：</w:t>
      </w:r>
      <w:r>
        <w:rPr>
          <w:rFonts w:ascii="仿宋" w:eastAsia="仿宋" w:hAnsi="仿宋" w:cs="仿宋" w:hint="eastAsia"/>
          <w:kern w:val="0"/>
          <w:sz w:val="24"/>
        </w:rPr>
        <w:t>3</w:t>
      </w:r>
      <w:r>
        <w:rPr>
          <w:rFonts w:ascii="仿宋" w:eastAsia="仿宋" w:hAnsi="仿宋" w:cs="仿宋" w:hint="eastAsia"/>
          <w:kern w:val="0"/>
          <w:sz w:val="24"/>
        </w:rPr>
        <w:t>0</w:t>
      </w:r>
      <w:r>
        <w:rPr>
          <w:rFonts w:ascii="仿宋" w:eastAsia="仿宋" w:hAnsi="仿宋" w:cs="仿宋" w:hint="eastAsia"/>
          <w:kern w:val="0"/>
          <w:sz w:val="24"/>
        </w:rPr>
        <w:t>时。</w:t>
      </w:r>
    </w:p>
    <w:p w14:paraId="44996904" w14:textId="77777777" w:rsidR="0073354B" w:rsidRDefault="00973652">
      <w:pPr>
        <w:snapToGrid w:val="0"/>
        <w:spacing w:line="380" w:lineRule="exact"/>
        <w:ind w:firstLineChars="200" w:firstLine="480"/>
        <w:rPr>
          <w:rFonts w:ascii="仿宋" w:eastAsia="仿宋" w:hAnsi="仿宋" w:cs="仿宋"/>
          <w:bCs/>
          <w:kern w:val="0"/>
          <w:sz w:val="24"/>
        </w:rPr>
      </w:pPr>
      <w:r>
        <w:rPr>
          <w:rFonts w:ascii="仿宋" w:eastAsia="仿宋" w:hAnsi="仿宋" w:cs="仿宋" w:hint="eastAsia"/>
          <w:bCs/>
          <w:kern w:val="0"/>
          <w:sz w:val="24"/>
        </w:rPr>
        <w:t>开标时间：</w:t>
      </w:r>
      <w:r>
        <w:rPr>
          <w:rFonts w:ascii="仿宋" w:eastAsia="仿宋" w:hAnsi="仿宋" w:cs="仿宋" w:hint="eastAsia"/>
          <w:kern w:val="0"/>
          <w:sz w:val="24"/>
        </w:rPr>
        <w:t>2025</w:t>
      </w:r>
      <w:r>
        <w:rPr>
          <w:rFonts w:ascii="仿宋" w:eastAsia="仿宋" w:hAnsi="仿宋" w:cs="仿宋" w:hint="eastAsia"/>
          <w:kern w:val="0"/>
          <w:sz w:val="24"/>
        </w:rPr>
        <w:t>年</w:t>
      </w:r>
      <w:r>
        <w:rPr>
          <w:rFonts w:ascii="仿宋" w:eastAsia="仿宋" w:hAnsi="仿宋" w:cs="仿宋" w:hint="eastAsia"/>
          <w:kern w:val="0"/>
          <w:sz w:val="24"/>
        </w:rPr>
        <w:t>6</w:t>
      </w:r>
      <w:r>
        <w:rPr>
          <w:rFonts w:ascii="仿宋" w:eastAsia="仿宋" w:hAnsi="仿宋" w:cs="仿宋" w:hint="eastAsia"/>
          <w:kern w:val="0"/>
          <w:sz w:val="24"/>
        </w:rPr>
        <w:t>月</w:t>
      </w:r>
      <w:r>
        <w:rPr>
          <w:rFonts w:ascii="仿宋" w:eastAsia="仿宋" w:hAnsi="仿宋" w:cs="仿宋" w:hint="eastAsia"/>
          <w:kern w:val="0"/>
          <w:sz w:val="24"/>
        </w:rPr>
        <w:t>25</w:t>
      </w:r>
      <w:r>
        <w:rPr>
          <w:rFonts w:ascii="仿宋" w:eastAsia="仿宋" w:hAnsi="仿宋" w:cs="仿宋" w:hint="eastAsia"/>
          <w:kern w:val="0"/>
          <w:sz w:val="24"/>
        </w:rPr>
        <w:t>日</w:t>
      </w:r>
      <w:r>
        <w:rPr>
          <w:rFonts w:ascii="仿宋" w:eastAsia="仿宋" w:hAnsi="仿宋" w:cs="仿宋" w:hint="eastAsia"/>
          <w:kern w:val="0"/>
          <w:sz w:val="24"/>
        </w:rPr>
        <w:t>下</w:t>
      </w:r>
      <w:r>
        <w:rPr>
          <w:rFonts w:ascii="仿宋" w:eastAsia="仿宋" w:hAnsi="仿宋" w:cs="仿宋" w:hint="eastAsia"/>
          <w:kern w:val="0"/>
          <w:sz w:val="24"/>
        </w:rPr>
        <w:t>午</w:t>
      </w:r>
      <w:r>
        <w:rPr>
          <w:rFonts w:ascii="仿宋" w:eastAsia="仿宋" w:hAnsi="仿宋" w:cs="仿宋" w:hint="eastAsia"/>
          <w:kern w:val="0"/>
          <w:sz w:val="24"/>
        </w:rPr>
        <w:t>14</w:t>
      </w:r>
      <w:r>
        <w:rPr>
          <w:rFonts w:ascii="仿宋" w:eastAsia="仿宋" w:hAnsi="仿宋" w:cs="仿宋" w:hint="eastAsia"/>
          <w:kern w:val="0"/>
          <w:sz w:val="24"/>
        </w:rPr>
        <w:t>：</w:t>
      </w:r>
      <w:r>
        <w:rPr>
          <w:rFonts w:ascii="仿宋" w:eastAsia="仿宋" w:hAnsi="仿宋" w:cs="仿宋" w:hint="eastAsia"/>
          <w:kern w:val="0"/>
          <w:sz w:val="24"/>
        </w:rPr>
        <w:t>3</w:t>
      </w:r>
      <w:r>
        <w:rPr>
          <w:rFonts w:ascii="仿宋" w:eastAsia="仿宋" w:hAnsi="仿宋" w:cs="仿宋" w:hint="eastAsia"/>
          <w:kern w:val="0"/>
          <w:sz w:val="24"/>
        </w:rPr>
        <w:t>0</w:t>
      </w:r>
      <w:r>
        <w:rPr>
          <w:rFonts w:ascii="仿宋" w:eastAsia="仿宋" w:hAnsi="仿宋" w:cs="仿宋" w:hint="eastAsia"/>
          <w:kern w:val="0"/>
          <w:sz w:val="24"/>
        </w:rPr>
        <w:t>时。</w:t>
      </w:r>
    </w:p>
    <w:p w14:paraId="75BC55C4" w14:textId="77777777" w:rsidR="0073354B" w:rsidRDefault="00973652">
      <w:pPr>
        <w:pStyle w:val="CharCharCharCharCharChar1"/>
        <w:spacing w:after="0" w:line="380" w:lineRule="exact"/>
        <w:outlineLvl w:val="1"/>
        <w:rPr>
          <w:rFonts w:ascii="仿宋" w:eastAsia="仿宋" w:hAnsi="仿宋" w:cs="仿宋"/>
          <w:b/>
          <w:sz w:val="24"/>
          <w:szCs w:val="24"/>
          <w:lang w:eastAsia="zh-CN"/>
        </w:rPr>
      </w:pPr>
      <w:bookmarkStart w:id="11" w:name="_Toc30558"/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九、响应文件递交地址及开标地址：</w:t>
      </w:r>
      <w:bookmarkEnd w:id="11"/>
    </w:p>
    <w:p w14:paraId="10A64B5F" w14:textId="77777777" w:rsidR="0073354B" w:rsidRDefault="00973652">
      <w:pPr>
        <w:adjustRightInd w:val="0"/>
        <w:spacing w:line="360" w:lineRule="exact"/>
        <w:ind w:firstLineChars="200"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响应文件递交地址：</w:t>
      </w:r>
      <w:r>
        <w:rPr>
          <w:rFonts w:ascii="仿宋" w:eastAsia="仿宋" w:hAnsi="仿宋" w:cs="仿宋" w:hint="eastAsia"/>
          <w:sz w:val="24"/>
        </w:rPr>
        <w:t>浙江省安吉县昌硕街道昌硕东路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号（浙江安吉农村商业银行股份有限公司</w:t>
      </w:r>
      <w:r>
        <w:rPr>
          <w:rFonts w:ascii="仿宋" w:eastAsia="仿宋" w:hAnsi="仿宋" w:cs="仿宋" w:hint="eastAsia"/>
          <w:sz w:val="24"/>
        </w:rPr>
        <w:t>8</w:t>
      </w:r>
      <w:r>
        <w:rPr>
          <w:rFonts w:ascii="仿宋" w:eastAsia="仿宋" w:hAnsi="仿宋" w:cs="仿宋" w:hint="eastAsia"/>
          <w:sz w:val="24"/>
        </w:rPr>
        <w:t>楼会议室）。逾期送达或未密封的投标文件将不予受理。</w:t>
      </w:r>
    </w:p>
    <w:p w14:paraId="143941AA" w14:textId="77777777" w:rsidR="0073354B" w:rsidRDefault="00973652">
      <w:pPr>
        <w:adjustRightInd w:val="0"/>
        <w:spacing w:line="360" w:lineRule="exact"/>
        <w:ind w:firstLineChars="200" w:firstLine="480"/>
        <w:rPr>
          <w:rFonts w:ascii="仿宋" w:eastAsia="仿宋" w:hAnsi="仿宋" w:cs="仿宋"/>
          <w:bCs/>
          <w:kern w:val="0"/>
          <w:sz w:val="24"/>
        </w:rPr>
      </w:pPr>
      <w:r>
        <w:rPr>
          <w:rFonts w:ascii="仿宋" w:eastAsia="仿宋" w:hAnsi="仿宋" w:cs="仿宋" w:hint="eastAsia"/>
          <w:bCs/>
          <w:kern w:val="0"/>
          <w:sz w:val="24"/>
        </w:rPr>
        <w:t>开标地址：</w:t>
      </w:r>
      <w:r>
        <w:rPr>
          <w:rFonts w:ascii="仿宋" w:eastAsia="仿宋" w:hAnsi="仿宋" w:cs="仿宋" w:hint="eastAsia"/>
          <w:sz w:val="24"/>
        </w:rPr>
        <w:t>浙江省安吉县昌硕街道昌硕东路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号（浙江安吉农村商业银行股份有限公司</w:t>
      </w:r>
      <w:r>
        <w:rPr>
          <w:rFonts w:ascii="仿宋" w:eastAsia="仿宋" w:hAnsi="仿宋" w:cs="仿宋" w:hint="eastAsia"/>
          <w:sz w:val="24"/>
        </w:rPr>
        <w:t>8</w:t>
      </w:r>
      <w:r>
        <w:rPr>
          <w:rFonts w:ascii="仿宋" w:eastAsia="仿宋" w:hAnsi="仿宋" w:cs="仿宋" w:hint="eastAsia"/>
          <w:sz w:val="24"/>
        </w:rPr>
        <w:t>楼会议室）。</w:t>
      </w:r>
    </w:p>
    <w:p w14:paraId="50BFB8DB" w14:textId="77777777" w:rsidR="0073354B" w:rsidRDefault="00973652">
      <w:pPr>
        <w:pStyle w:val="CharCharCharCharCharChar1"/>
        <w:spacing w:after="0" w:line="380" w:lineRule="exact"/>
        <w:outlineLvl w:val="1"/>
        <w:rPr>
          <w:rFonts w:ascii="仿宋" w:eastAsia="仿宋" w:hAnsi="仿宋" w:cs="仿宋"/>
          <w:b/>
          <w:sz w:val="24"/>
          <w:szCs w:val="24"/>
          <w:lang w:eastAsia="zh-CN"/>
        </w:rPr>
      </w:pPr>
      <w:bookmarkStart w:id="12" w:name="_Toc20728"/>
      <w:r>
        <w:rPr>
          <w:rFonts w:ascii="仿宋" w:eastAsia="仿宋" w:hAnsi="仿宋" w:cs="仿宋" w:hint="eastAsia"/>
          <w:b/>
          <w:sz w:val="24"/>
          <w:szCs w:val="24"/>
          <w:lang w:eastAsia="zh-CN"/>
        </w:rPr>
        <w:t>十、投标保证金：</w:t>
      </w:r>
      <w:bookmarkEnd w:id="12"/>
    </w:p>
    <w:p w14:paraId="0769892A" w14:textId="77777777" w:rsidR="0073354B" w:rsidRDefault="00973652">
      <w:pPr>
        <w:spacing w:line="38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本次投标保证金为人民币</w:t>
      </w:r>
      <w:r>
        <w:rPr>
          <w:rFonts w:ascii="仿宋" w:eastAsia="仿宋" w:hAnsi="仿宋" w:cs="仿宋" w:hint="eastAsia"/>
          <w:kern w:val="0"/>
          <w:sz w:val="24"/>
        </w:rPr>
        <w:t>6</w:t>
      </w:r>
      <w:r>
        <w:rPr>
          <w:rFonts w:ascii="仿宋" w:eastAsia="仿宋" w:hAnsi="仿宋" w:cs="仿宋" w:hint="eastAsia"/>
          <w:kern w:val="0"/>
          <w:sz w:val="24"/>
        </w:rPr>
        <w:t>000</w:t>
      </w:r>
      <w:r>
        <w:rPr>
          <w:rFonts w:ascii="仿宋" w:eastAsia="仿宋" w:hAnsi="仿宋" w:cs="仿宋" w:hint="eastAsia"/>
          <w:kern w:val="0"/>
          <w:sz w:val="24"/>
        </w:rPr>
        <w:t>元。</w:t>
      </w:r>
      <w:r>
        <w:rPr>
          <w:rFonts w:ascii="仿宋" w:eastAsia="仿宋" w:hAnsi="仿宋" w:cs="仿宋" w:hint="eastAsia"/>
          <w:sz w:val="24"/>
        </w:rPr>
        <w:t>缴纳时间应于开标前到帐，可用银行汇款、</w:t>
      </w:r>
      <w:proofErr w:type="gramStart"/>
      <w:r>
        <w:rPr>
          <w:rFonts w:ascii="仿宋" w:eastAsia="仿宋" w:hAnsi="仿宋" w:cs="仿宋" w:hint="eastAsia"/>
          <w:sz w:val="24"/>
        </w:rPr>
        <w:t>网银汇款</w:t>
      </w:r>
      <w:proofErr w:type="gramEnd"/>
      <w:r>
        <w:rPr>
          <w:rFonts w:ascii="仿宋" w:eastAsia="仿宋" w:hAnsi="仿宋" w:cs="仿宋" w:hint="eastAsia"/>
          <w:sz w:val="24"/>
        </w:rPr>
        <w:t>等形式缴入以下账户：</w:t>
      </w:r>
    </w:p>
    <w:p w14:paraId="150E39AB" w14:textId="77777777" w:rsidR="0073354B" w:rsidRDefault="00973652">
      <w:pPr>
        <w:adjustRightInd w:val="0"/>
        <w:spacing w:line="360" w:lineRule="exact"/>
        <w:ind w:firstLineChars="200" w:firstLine="480"/>
        <w:rPr>
          <w:rFonts w:ascii="仿宋" w:eastAsia="仿宋" w:hAnsi="仿宋" w:cs="仿宋"/>
          <w:sz w:val="24"/>
        </w:rPr>
      </w:pPr>
      <w:bookmarkStart w:id="13" w:name="_Toc13403"/>
      <w:r>
        <w:rPr>
          <w:rFonts w:ascii="仿宋" w:eastAsia="仿宋" w:hAnsi="仿宋" w:cs="仿宋" w:hint="eastAsia"/>
          <w:sz w:val="24"/>
        </w:rPr>
        <w:t>收款单位（户名）：湖州江南工程管理有限公司安吉分公司</w:t>
      </w:r>
    </w:p>
    <w:p w14:paraId="24D745DA" w14:textId="77777777" w:rsidR="0073354B" w:rsidRDefault="00973652">
      <w:pPr>
        <w:adjustRightInd w:val="0"/>
        <w:spacing w:line="3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开户银行：浙江安吉农村商业银行股份有限公司开发区支行</w:t>
      </w:r>
    </w:p>
    <w:p w14:paraId="2B8AEAE7" w14:textId="77777777" w:rsidR="0073354B" w:rsidRDefault="00973652">
      <w:pPr>
        <w:adjustRightInd w:val="0"/>
        <w:spacing w:line="3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银行账号：</w:t>
      </w:r>
      <w:r>
        <w:rPr>
          <w:rFonts w:ascii="仿宋" w:eastAsia="仿宋" w:hAnsi="仿宋" w:cs="仿宋" w:hint="eastAsia"/>
          <w:sz w:val="24"/>
        </w:rPr>
        <w:t>2010 0009 4528 523</w:t>
      </w:r>
    </w:p>
    <w:p w14:paraId="7C9934EB" w14:textId="77777777" w:rsidR="0073354B" w:rsidRDefault="00973652">
      <w:pPr>
        <w:pStyle w:val="CharCharCharCharCharChar1"/>
        <w:spacing w:after="0" w:line="380" w:lineRule="exact"/>
        <w:outlineLvl w:val="1"/>
        <w:rPr>
          <w:rFonts w:ascii="仿宋" w:eastAsia="仿宋" w:hAnsi="仿宋" w:cs="仿宋"/>
          <w:b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b/>
          <w:sz w:val="24"/>
          <w:szCs w:val="24"/>
          <w:lang w:eastAsia="zh-CN"/>
        </w:rPr>
        <w:t>十一、本次招标有关信息刊登在：</w:t>
      </w:r>
      <w:bookmarkEnd w:id="13"/>
    </w:p>
    <w:p w14:paraId="0E8F9833" w14:textId="77777777" w:rsidR="0073354B" w:rsidRDefault="00973652">
      <w:pPr>
        <w:adjustRightInd w:val="0"/>
        <w:snapToGrid w:val="0"/>
        <w:spacing w:line="3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浙江安吉农村商业银行股份有限公司官网（</w:t>
      </w:r>
      <w:hyperlink r:id="rId4" w:history="1">
        <w:r>
          <w:rPr>
            <w:rStyle w:val="a5"/>
            <w:rFonts w:ascii="仿宋" w:eastAsia="仿宋" w:hAnsi="仿宋" w:cs="仿宋" w:hint="eastAsia"/>
            <w:color w:val="auto"/>
            <w:sz w:val="24"/>
          </w:rPr>
          <w:t>WWW.ajrcb.com</w:t>
        </w:r>
      </w:hyperlink>
      <w:r>
        <w:rPr>
          <w:rFonts w:ascii="仿宋" w:eastAsia="仿宋" w:hAnsi="仿宋" w:cs="仿宋" w:hint="eastAsia"/>
          <w:sz w:val="24"/>
        </w:rPr>
        <w:t>）。</w:t>
      </w:r>
    </w:p>
    <w:p w14:paraId="0556D57C" w14:textId="77777777" w:rsidR="0073354B" w:rsidRDefault="00973652">
      <w:pPr>
        <w:snapToGrid w:val="0"/>
        <w:spacing w:line="380" w:lineRule="exact"/>
        <w:outlineLvl w:val="1"/>
        <w:rPr>
          <w:rFonts w:ascii="仿宋" w:eastAsia="仿宋" w:hAnsi="仿宋" w:cs="仿宋"/>
          <w:b/>
          <w:kern w:val="0"/>
          <w:sz w:val="24"/>
        </w:rPr>
      </w:pPr>
      <w:bookmarkStart w:id="14" w:name="_Toc11786"/>
      <w:r>
        <w:rPr>
          <w:rFonts w:ascii="仿宋" w:eastAsia="仿宋" w:hAnsi="仿宋" w:cs="仿宋" w:hint="eastAsia"/>
          <w:b/>
          <w:sz w:val="24"/>
        </w:rPr>
        <w:t>十二、</w:t>
      </w:r>
      <w:r>
        <w:rPr>
          <w:rFonts w:ascii="仿宋" w:eastAsia="仿宋" w:hAnsi="仿宋" w:cs="仿宋" w:hint="eastAsia"/>
          <w:b/>
          <w:kern w:val="0"/>
          <w:sz w:val="24"/>
        </w:rPr>
        <w:t>其他事项：</w:t>
      </w:r>
      <w:bookmarkEnd w:id="14"/>
    </w:p>
    <w:p w14:paraId="0838F234" w14:textId="77777777" w:rsidR="0073354B" w:rsidRDefault="00973652">
      <w:pPr>
        <w:snapToGrid w:val="0"/>
        <w:spacing w:line="380" w:lineRule="exact"/>
        <w:ind w:firstLineChars="200"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1</w:t>
      </w:r>
      <w:r>
        <w:rPr>
          <w:rFonts w:ascii="仿宋" w:eastAsia="仿宋" w:hAnsi="仿宋" w:cs="仿宋" w:hint="eastAsia"/>
          <w:kern w:val="0"/>
          <w:sz w:val="24"/>
        </w:rPr>
        <w:t>、供应商认为采购文件使自己的合法权益受到损害的，可以自收到采购文件之日（发售截止日之后收到采购文件的，以发售截止日为准）或者采购公告期限届满之日起</w:t>
      </w:r>
      <w:r>
        <w:rPr>
          <w:rFonts w:ascii="仿宋" w:eastAsia="仿宋" w:hAnsi="仿宋" w:cs="仿宋" w:hint="eastAsia"/>
          <w:kern w:val="0"/>
          <w:sz w:val="24"/>
        </w:rPr>
        <w:t>7</w:t>
      </w:r>
      <w:r>
        <w:rPr>
          <w:rFonts w:ascii="仿宋" w:eastAsia="仿宋" w:hAnsi="仿宋" w:cs="仿宋" w:hint="eastAsia"/>
          <w:kern w:val="0"/>
          <w:sz w:val="24"/>
        </w:rPr>
        <w:t>个工作日内，以书面形式向采购人和采购代理机构提出质疑。质疑人对采购人、采购代理机构的答复不满意或者采购人、采购代理机构未在规定的时间内</w:t>
      </w:r>
      <w:proofErr w:type="gramStart"/>
      <w:r>
        <w:rPr>
          <w:rFonts w:ascii="仿宋" w:eastAsia="仿宋" w:hAnsi="仿宋" w:cs="仿宋" w:hint="eastAsia"/>
          <w:kern w:val="0"/>
          <w:sz w:val="24"/>
        </w:rPr>
        <w:t>作出</w:t>
      </w:r>
      <w:proofErr w:type="gramEnd"/>
      <w:r>
        <w:rPr>
          <w:rFonts w:ascii="仿宋" w:eastAsia="仿宋" w:hAnsi="仿宋" w:cs="仿宋" w:hint="eastAsia"/>
          <w:kern w:val="0"/>
          <w:sz w:val="24"/>
        </w:rPr>
        <w:t>答复的，可以在答复期满后十五个工作日内向同级采购监督管理部门投诉。</w:t>
      </w:r>
    </w:p>
    <w:p w14:paraId="55C26986" w14:textId="77777777" w:rsidR="0073354B" w:rsidRDefault="00973652">
      <w:pPr>
        <w:snapToGrid w:val="0"/>
        <w:spacing w:line="380" w:lineRule="exact"/>
        <w:ind w:firstLineChars="200"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2</w:t>
      </w:r>
      <w:r>
        <w:rPr>
          <w:rFonts w:ascii="仿宋" w:eastAsia="仿宋" w:hAnsi="仿宋" w:cs="仿宋" w:hint="eastAsia"/>
          <w:kern w:val="0"/>
          <w:sz w:val="24"/>
        </w:rPr>
        <w:t>、购买招标文件时须提交以下文件资料（按次序纵向装订成册，所有复印件均需加盖公章），并满足本公告中对供应商的资格要求：</w:t>
      </w:r>
    </w:p>
    <w:p w14:paraId="724717BE" w14:textId="77777777" w:rsidR="0073354B" w:rsidRDefault="00973652">
      <w:pPr>
        <w:snapToGrid w:val="0"/>
        <w:spacing w:line="360" w:lineRule="exact"/>
        <w:ind w:firstLineChars="200"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A</w:t>
      </w:r>
      <w:r>
        <w:rPr>
          <w:rFonts w:ascii="仿宋" w:eastAsia="仿宋" w:hAnsi="仿宋" w:cs="仿宋" w:hint="eastAsia"/>
          <w:kern w:val="0"/>
          <w:sz w:val="24"/>
        </w:rPr>
        <w:t>、报名表；</w:t>
      </w:r>
    </w:p>
    <w:p w14:paraId="4D5642C3" w14:textId="77777777" w:rsidR="0073354B" w:rsidRDefault="00973652">
      <w:pPr>
        <w:snapToGrid w:val="0"/>
        <w:spacing w:line="3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B</w:t>
      </w:r>
      <w:r>
        <w:rPr>
          <w:rFonts w:ascii="仿宋" w:eastAsia="仿宋" w:hAnsi="仿宋" w:cs="仿宋" w:hint="eastAsia"/>
          <w:kern w:val="0"/>
          <w:sz w:val="24"/>
        </w:rPr>
        <w:t>、有效的</w:t>
      </w:r>
      <w:r>
        <w:rPr>
          <w:rFonts w:ascii="仿宋" w:eastAsia="仿宋" w:hAnsi="仿宋" w:cs="仿宋" w:hint="eastAsia"/>
          <w:sz w:val="24"/>
        </w:rPr>
        <w:t>营业执照三证</w:t>
      </w:r>
      <w:r>
        <w:rPr>
          <w:rFonts w:ascii="仿宋" w:eastAsia="仿宋" w:hAnsi="仿宋" w:cs="仿宋" w:hint="eastAsia"/>
          <w:sz w:val="24"/>
        </w:rPr>
        <w:t>合一或五证合一的副本复印件一份；</w:t>
      </w:r>
    </w:p>
    <w:p w14:paraId="1953A30C" w14:textId="77777777" w:rsidR="0073354B" w:rsidRDefault="00973652">
      <w:pPr>
        <w:spacing w:line="3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C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kern w:val="0"/>
          <w:sz w:val="24"/>
        </w:rPr>
        <w:t>法定代表人身份证明书（原件），法定代表人授权书（原件）及联系方式；</w:t>
      </w:r>
    </w:p>
    <w:p w14:paraId="13EFFDDE" w14:textId="77777777" w:rsidR="0073354B" w:rsidRDefault="00973652">
      <w:pPr>
        <w:snapToGrid w:val="0"/>
        <w:spacing w:line="360" w:lineRule="exact"/>
        <w:ind w:rightChars="50" w:right="105" w:firstLineChars="200"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D</w:t>
      </w:r>
      <w:r>
        <w:rPr>
          <w:rFonts w:ascii="仿宋" w:eastAsia="仿宋" w:hAnsi="仿宋" w:cs="仿宋" w:hint="eastAsia"/>
          <w:kern w:val="0"/>
          <w:sz w:val="24"/>
        </w:rPr>
        <w:t>、被授权人身份证复印件一份（原件备查）；</w:t>
      </w:r>
    </w:p>
    <w:p w14:paraId="5E527C2C" w14:textId="77777777" w:rsidR="0073354B" w:rsidRDefault="00973652">
      <w:pPr>
        <w:snapToGrid w:val="0"/>
        <w:spacing w:line="38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3</w:t>
      </w:r>
      <w:r>
        <w:rPr>
          <w:rFonts w:ascii="仿宋" w:eastAsia="仿宋" w:hAnsi="仿宋" w:cs="仿宋" w:hint="eastAsia"/>
          <w:kern w:val="0"/>
          <w:sz w:val="24"/>
        </w:rPr>
        <w:t>、本项目采用资格后审</w:t>
      </w:r>
      <w:r>
        <w:rPr>
          <w:rFonts w:ascii="仿宋" w:eastAsia="仿宋" w:hAnsi="仿宋" w:cs="仿宋" w:hint="eastAsia"/>
          <w:sz w:val="24"/>
        </w:rPr>
        <w:t>。</w:t>
      </w:r>
    </w:p>
    <w:p w14:paraId="403C0597" w14:textId="77777777" w:rsidR="0073354B" w:rsidRDefault="00973652">
      <w:pPr>
        <w:pStyle w:val="CharCharCharCharCharChar1"/>
        <w:spacing w:after="0" w:line="380" w:lineRule="exact"/>
        <w:outlineLvl w:val="1"/>
        <w:rPr>
          <w:rFonts w:ascii="仿宋" w:eastAsia="仿宋" w:hAnsi="仿宋" w:cs="仿宋"/>
          <w:b/>
          <w:sz w:val="24"/>
          <w:szCs w:val="24"/>
          <w:lang w:eastAsia="zh-CN"/>
        </w:rPr>
      </w:pPr>
      <w:bookmarkStart w:id="15" w:name="_Toc14371"/>
      <w:r>
        <w:rPr>
          <w:rFonts w:ascii="仿宋" w:eastAsia="仿宋" w:hAnsi="仿宋" w:cs="仿宋" w:hint="eastAsia"/>
          <w:b/>
          <w:sz w:val="24"/>
          <w:szCs w:val="24"/>
          <w:lang w:eastAsia="zh-CN"/>
        </w:rPr>
        <w:t>十三、招标代理费用：</w:t>
      </w:r>
      <w:bookmarkEnd w:id="15"/>
    </w:p>
    <w:p w14:paraId="223263AF" w14:textId="77777777" w:rsidR="0073354B" w:rsidRDefault="00973652">
      <w:pPr>
        <w:pStyle w:val="CharCharCharCharCharChar1"/>
        <w:spacing w:after="0" w:line="380" w:lineRule="exact"/>
        <w:ind w:firstLineChars="200" w:firstLine="480"/>
        <w:rPr>
          <w:rFonts w:ascii="仿宋" w:eastAsia="仿宋" w:hAnsi="仿宋" w:cs="仿宋"/>
          <w:b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lastRenderedPageBreak/>
        <w:t>本项目招标代理费用由中标人支付。</w:t>
      </w:r>
    </w:p>
    <w:p w14:paraId="3E102E2A" w14:textId="77777777" w:rsidR="0073354B" w:rsidRDefault="00973652">
      <w:pPr>
        <w:pStyle w:val="CharCharCharCharCharChar1"/>
        <w:spacing w:after="0" w:line="380" w:lineRule="exact"/>
        <w:outlineLvl w:val="1"/>
        <w:rPr>
          <w:rFonts w:ascii="仿宋" w:eastAsia="仿宋" w:hAnsi="仿宋" w:cs="仿宋"/>
          <w:sz w:val="24"/>
          <w:szCs w:val="24"/>
          <w:lang w:eastAsia="zh-CN"/>
        </w:rPr>
      </w:pPr>
      <w:bookmarkStart w:id="16" w:name="_Toc19544"/>
      <w:r>
        <w:rPr>
          <w:rFonts w:ascii="仿宋" w:eastAsia="仿宋" w:hAnsi="仿宋" w:cs="仿宋" w:hint="eastAsia"/>
          <w:b/>
          <w:sz w:val="24"/>
          <w:szCs w:val="24"/>
          <w:lang w:eastAsia="zh-CN"/>
        </w:rPr>
        <w:t>十四、投标注意事项</w:t>
      </w:r>
      <w:bookmarkEnd w:id="16"/>
    </w:p>
    <w:p w14:paraId="41250DA3" w14:textId="77777777" w:rsidR="0073354B" w:rsidRDefault="00973652">
      <w:pPr>
        <w:spacing w:line="38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投标人应当派法定代表人或授权代表出席开标会议（授权代表应当是投标人的在职正式职工，并携带身份证、授权委托书等有效证明出席）。</w:t>
      </w:r>
    </w:p>
    <w:p w14:paraId="2336A8E8" w14:textId="77777777" w:rsidR="0073354B" w:rsidRDefault="00973652">
      <w:pPr>
        <w:pStyle w:val="CharCharCharCharCharChar1"/>
        <w:spacing w:after="0" w:line="380" w:lineRule="exact"/>
        <w:outlineLvl w:val="1"/>
        <w:rPr>
          <w:rFonts w:ascii="仿宋" w:eastAsia="仿宋" w:hAnsi="仿宋" w:cs="仿宋"/>
          <w:b/>
          <w:sz w:val="24"/>
          <w:szCs w:val="24"/>
          <w:lang w:eastAsia="zh-CN"/>
        </w:rPr>
      </w:pPr>
      <w:bookmarkStart w:id="17" w:name="_Toc28777"/>
      <w:r>
        <w:rPr>
          <w:rFonts w:ascii="仿宋" w:eastAsia="仿宋" w:hAnsi="仿宋" w:cs="仿宋" w:hint="eastAsia"/>
          <w:b/>
          <w:sz w:val="24"/>
          <w:szCs w:val="24"/>
          <w:lang w:eastAsia="zh-CN"/>
        </w:rPr>
        <w:t>十五、</w:t>
      </w:r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采购人、采购监管机构的名称、地址和联系方式。</w:t>
      </w:r>
      <w:bookmarkEnd w:id="17"/>
    </w:p>
    <w:bookmarkEnd w:id="2"/>
    <w:p w14:paraId="69D43153" w14:textId="77777777" w:rsidR="0073354B" w:rsidRDefault="00973652">
      <w:pPr>
        <w:snapToGrid w:val="0"/>
        <w:spacing w:line="380" w:lineRule="exact"/>
        <w:ind w:firstLineChars="200"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1</w:t>
      </w:r>
      <w:r>
        <w:rPr>
          <w:rFonts w:ascii="仿宋" w:eastAsia="仿宋" w:hAnsi="仿宋" w:cs="仿宋" w:hint="eastAsia"/>
          <w:kern w:val="0"/>
          <w:sz w:val="24"/>
        </w:rPr>
        <w:t>、采购人：浙江安吉农村商业银行股份有限公司</w:t>
      </w:r>
    </w:p>
    <w:p w14:paraId="541AF77E" w14:textId="77777777" w:rsidR="0073354B" w:rsidRDefault="00973652">
      <w:pPr>
        <w:snapToGrid w:val="0"/>
        <w:spacing w:line="380" w:lineRule="exact"/>
        <w:ind w:firstLineChars="200"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联系人：邱梦宇</w:t>
      </w:r>
      <w:r>
        <w:rPr>
          <w:rFonts w:ascii="仿宋" w:eastAsia="仿宋" w:hAnsi="仿宋" w:cs="仿宋" w:hint="eastAsia"/>
          <w:kern w:val="0"/>
          <w:sz w:val="24"/>
        </w:rPr>
        <w:t xml:space="preserve">          </w:t>
      </w:r>
      <w:r>
        <w:rPr>
          <w:rFonts w:ascii="仿宋" w:eastAsia="仿宋" w:hAnsi="仿宋" w:cs="仿宋" w:hint="eastAsia"/>
          <w:kern w:val="0"/>
          <w:sz w:val="24"/>
        </w:rPr>
        <w:t>联系电话：</w:t>
      </w:r>
      <w:r>
        <w:rPr>
          <w:rFonts w:ascii="仿宋" w:eastAsia="仿宋" w:hAnsi="仿宋" w:cs="仿宋" w:hint="eastAsia"/>
          <w:kern w:val="0"/>
          <w:sz w:val="24"/>
        </w:rPr>
        <w:t>18768119759</w:t>
      </w:r>
    </w:p>
    <w:p w14:paraId="64045278" w14:textId="77777777" w:rsidR="0073354B" w:rsidRDefault="00973652">
      <w:pPr>
        <w:snapToGrid w:val="0"/>
        <w:spacing w:line="380" w:lineRule="exact"/>
        <w:ind w:firstLineChars="200"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2</w:t>
      </w:r>
      <w:r>
        <w:rPr>
          <w:rFonts w:ascii="仿宋" w:eastAsia="仿宋" w:hAnsi="仿宋" w:cs="仿宋" w:hint="eastAsia"/>
          <w:kern w:val="0"/>
          <w:sz w:val="24"/>
        </w:rPr>
        <w:t>、采购代理机构：</w:t>
      </w:r>
      <w:r>
        <w:rPr>
          <w:rFonts w:ascii="仿宋" w:eastAsia="仿宋" w:hAnsi="仿宋" w:cs="仿宋" w:hint="eastAsia"/>
          <w:kern w:val="0"/>
          <w:sz w:val="24"/>
        </w:rPr>
        <w:t>湖州江南工程管理有限公司</w:t>
      </w:r>
    </w:p>
    <w:p w14:paraId="57CB63CE" w14:textId="77777777" w:rsidR="0073354B" w:rsidRDefault="00973652">
      <w:pPr>
        <w:snapToGrid w:val="0"/>
        <w:spacing w:line="360" w:lineRule="exact"/>
        <w:ind w:firstLineChars="200"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联系人：</w:t>
      </w:r>
      <w:r>
        <w:rPr>
          <w:rFonts w:ascii="仿宋" w:eastAsia="仿宋" w:hAnsi="仿宋" w:cs="仿宋" w:hint="eastAsia"/>
          <w:kern w:val="0"/>
          <w:sz w:val="24"/>
        </w:rPr>
        <w:t>曾先生</w:t>
      </w:r>
      <w:r>
        <w:rPr>
          <w:rFonts w:ascii="仿宋" w:eastAsia="仿宋" w:hAnsi="仿宋" w:cs="仿宋" w:hint="eastAsia"/>
          <w:kern w:val="0"/>
          <w:sz w:val="24"/>
        </w:rPr>
        <w:t xml:space="preserve">          </w:t>
      </w:r>
      <w:r>
        <w:rPr>
          <w:rFonts w:ascii="仿宋" w:eastAsia="仿宋" w:hAnsi="仿宋" w:cs="仿宋" w:hint="eastAsia"/>
          <w:kern w:val="0"/>
          <w:sz w:val="24"/>
        </w:rPr>
        <w:t>联系电话：</w:t>
      </w:r>
      <w:r>
        <w:rPr>
          <w:rFonts w:ascii="仿宋" w:eastAsia="仿宋" w:hAnsi="仿宋" w:cs="仿宋" w:hint="eastAsia"/>
          <w:kern w:val="0"/>
          <w:sz w:val="24"/>
        </w:rPr>
        <w:t>0572-</w:t>
      </w:r>
      <w:r>
        <w:rPr>
          <w:rFonts w:ascii="仿宋" w:eastAsia="仿宋" w:hAnsi="仿宋" w:cs="仿宋" w:hint="eastAsia"/>
          <w:kern w:val="0"/>
          <w:sz w:val="24"/>
        </w:rPr>
        <w:t>5</w:t>
      </w:r>
      <w:r>
        <w:rPr>
          <w:rFonts w:ascii="仿宋" w:eastAsia="仿宋" w:hAnsi="仿宋" w:cs="仿宋" w:hint="eastAsia"/>
          <w:kern w:val="0"/>
          <w:sz w:val="24"/>
        </w:rPr>
        <w:t>076515/13017902883</w:t>
      </w:r>
    </w:p>
    <w:p w14:paraId="416AAB77" w14:textId="77777777" w:rsidR="0073354B" w:rsidRDefault="00973652">
      <w:pPr>
        <w:snapToGrid w:val="0"/>
        <w:spacing w:line="360" w:lineRule="exact"/>
        <w:ind w:firstLineChars="200"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3</w:t>
      </w:r>
      <w:r>
        <w:rPr>
          <w:rFonts w:ascii="仿宋" w:eastAsia="仿宋" w:hAnsi="仿宋" w:cs="仿宋" w:hint="eastAsia"/>
          <w:kern w:val="0"/>
          <w:sz w:val="24"/>
        </w:rPr>
        <w:t>、采购监管及投诉受理部门：纪检办</w:t>
      </w:r>
      <w:r>
        <w:rPr>
          <w:rFonts w:ascii="仿宋" w:eastAsia="仿宋" w:hAnsi="仿宋" w:cs="仿宋" w:hint="eastAsia"/>
          <w:kern w:val="0"/>
          <w:sz w:val="24"/>
        </w:rPr>
        <w:t xml:space="preserve">      </w:t>
      </w:r>
      <w:r>
        <w:rPr>
          <w:rFonts w:ascii="仿宋" w:eastAsia="仿宋" w:hAnsi="仿宋" w:cs="仿宋" w:hint="eastAsia"/>
          <w:kern w:val="0"/>
          <w:sz w:val="24"/>
        </w:rPr>
        <w:t>联系电话：</w:t>
      </w:r>
      <w:r>
        <w:rPr>
          <w:rFonts w:ascii="仿宋" w:eastAsia="仿宋" w:hAnsi="仿宋" w:cs="仿宋" w:hint="eastAsia"/>
          <w:kern w:val="0"/>
          <w:sz w:val="24"/>
        </w:rPr>
        <w:t>0572-5024259</w:t>
      </w:r>
    </w:p>
    <w:p w14:paraId="3AD83296" w14:textId="77777777" w:rsidR="0073354B" w:rsidRDefault="00973652">
      <w:pPr>
        <w:snapToGrid w:val="0"/>
        <w:spacing w:line="3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地址：安吉县昌硕街道昌硕东路</w:t>
      </w:r>
      <w:r>
        <w:rPr>
          <w:rFonts w:ascii="仿宋" w:eastAsia="仿宋" w:hAnsi="仿宋" w:cs="仿宋" w:hint="eastAsia"/>
          <w:kern w:val="0"/>
          <w:sz w:val="24"/>
        </w:rPr>
        <w:t>1</w:t>
      </w:r>
      <w:r>
        <w:rPr>
          <w:rFonts w:ascii="仿宋" w:eastAsia="仿宋" w:hAnsi="仿宋" w:cs="仿宋" w:hint="eastAsia"/>
          <w:kern w:val="0"/>
          <w:sz w:val="24"/>
        </w:rPr>
        <w:t>号</w:t>
      </w:r>
      <w:r>
        <w:rPr>
          <w:rFonts w:ascii="仿宋" w:eastAsia="仿宋" w:hAnsi="仿宋" w:cs="仿宋" w:hint="eastAsia"/>
          <w:kern w:val="0"/>
          <w:sz w:val="24"/>
        </w:rPr>
        <w:t>15</w:t>
      </w:r>
      <w:r>
        <w:rPr>
          <w:rFonts w:ascii="仿宋" w:eastAsia="仿宋" w:hAnsi="仿宋" w:cs="仿宋" w:hint="eastAsia"/>
          <w:kern w:val="0"/>
          <w:sz w:val="24"/>
        </w:rPr>
        <w:t>楼</w:t>
      </w:r>
    </w:p>
    <w:p w14:paraId="6492B00B" w14:textId="77777777" w:rsidR="0073354B" w:rsidRDefault="0073354B">
      <w:pPr>
        <w:pStyle w:val="CharCharCharCharCharChar1"/>
        <w:spacing w:after="0" w:line="380" w:lineRule="exact"/>
        <w:jc w:val="right"/>
        <w:rPr>
          <w:rFonts w:ascii="仿宋" w:eastAsia="仿宋" w:hAnsi="仿宋" w:cs="仿宋"/>
          <w:sz w:val="24"/>
          <w:szCs w:val="24"/>
          <w:lang w:eastAsia="zh-CN"/>
        </w:rPr>
      </w:pPr>
    </w:p>
    <w:p w14:paraId="34E37BC3" w14:textId="77777777" w:rsidR="0073354B" w:rsidRDefault="00973652">
      <w:pPr>
        <w:pStyle w:val="CharCharCharCharCharChar1"/>
        <w:spacing w:after="0" w:line="380" w:lineRule="exact"/>
        <w:jc w:val="right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浙江安吉农村商业银行股份有限公司</w:t>
      </w:r>
    </w:p>
    <w:p w14:paraId="27D3DE6E" w14:textId="77777777" w:rsidR="0073354B" w:rsidRDefault="00973652">
      <w:pPr>
        <w:pStyle w:val="CharCharCharCharCharChar1"/>
        <w:spacing w:after="0" w:line="380" w:lineRule="exact"/>
        <w:jc w:val="right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湖州江南工程管理有限公司</w:t>
      </w:r>
    </w:p>
    <w:p w14:paraId="7863353A" w14:textId="77777777" w:rsidR="0073354B" w:rsidRDefault="00973652">
      <w:pPr>
        <w:pStyle w:val="CharCharCharCharCharChar1"/>
        <w:spacing w:after="0" w:line="380" w:lineRule="exact"/>
        <w:jc w:val="right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2025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年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6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月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13</w:t>
      </w:r>
      <w:r>
        <w:rPr>
          <w:rFonts w:ascii="仿宋" w:eastAsia="仿宋" w:hAnsi="仿宋" w:cs="仿宋" w:hint="eastAsia"/>
          <w:sz w:val="24"/>
          <w:szCs w:val="24"/>
          <w:lang w:eastAsia="zh-CN"/>
        </w:rPr>
        <w:t>日</w:t>
      </w:r>
    </w:p>
    <w:p w14:paraId="4B1B7A54" w14:textId="77777777" w:rsidR="0073354B" w:rsidRDefault="0073354B"/>
    <w:sectPr w:rsidR="00733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4C7808"/>
    <w:rsid w:val="0073354B"/>
    <w:rsid w:val="00973652"/>
    <w:rsid w:val="57BE7A9E"/>
    <w:rsid w:val="6B4C7808"/>
    <w:rsid w:val="7F46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96830"/>
  <w15:docId w15:val="{80B3BA0A-BCDC-4612-883B-A09DFA5C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 w:val="0"/>
      <w:tabs>
        <w:tab w:val="left" w:pos="1200"/>
      </w:tabs>
      <w:spacing w:beforeLines="50" w:afterLines="50" w:line="400" w:lineRule="exact"/>
      <w:ind w:left="780" w:hanging="360"/>
      <w:textAlignment w:val="auto"/>
    </w:pPr>
    <w:rPr>
      <w:rFonts w:ascii="宋体" w:hAnsi="Courier New"/>
      <w:sz w:val="24"/>
      <w:szCs w:val="20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  <w:jc w:val="left"/>
      <w:textAlignment w:val="auto"/>
    </w:pPr>
    <w:rPr>
      <w:rFonts w:ascii="宋体" w:hAnsi="宋体"/>
      <w:color w:val="000000"/>
      <w:kern w:val="0"/>
      <w:sz w:val="24"/>
    </w:rPr>
  </w:style>
  <w:style w:type="character" w:styleId="a5">
    <w:name w:val="Hyperlink"/>
    <w:basedOn w:val="NormalCharacter"/>
    <w:uiPriority w:val="99"/>
    <w:qFormat/>
    <w:rPr>
      <w:rFonts w:ascii="Times New Roman" w:eastAsia="宋体" w:hAnsi="Times New Roman"/>
      <w:color w:val="333333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paragraph" w:customStyle="1" w:styleId="CharCharCharCharCharChar1">
    <w:name w:val="Char Char Char Char Char Char1"/>
    <w:basedOn w:val="a"/>
    <w:uiPriority w:val="99"/>
    <w:qFormat/>
    <w:pPr>
      <w:spacing w:after="160" w:line="240" w:lineRule="exact"/>
      <w:jc w:val="left"/>
      <w:textAlignment w:val="auto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jrcb.com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yiyue</cp:lastModifiedBy>
  <cp:revision>2</cp:revision>
  <dcterms:created xsi:type="dcterms:W3CDTF">2025-06-13T10:40:00Z</dcterms:created>
  <dcterms:modified xsi:type="dcterms:W3CDTF">2025-06-13T13:02:00Z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7011070173244E1A85E1059B03EC5B72_11</vt:lpwstr>
  </property>
  <property fmtid="{D5CDD505-2E9C-101B-9397-08002B2CF9AE}" pid="4" name="KSOTemplateDocerSaveRecord">
    <vt:lpwstr>eyJoZGlkIjoiNmM2M2Y3ODVmZGJiNjM2OTkyOGUzMzE1YTFlOTVmNjgifQ==</vt:lpwstr>
  </property>
</Properties>
</file>