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8AE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关于安吉农商银行营业网点室内装修工程(白水湾支行)的中标公告</w:t>
      </w:r>
    </w:p>
    <w:p w14:paraId="39358E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3EFBA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一、采购人名称：浙江安吉农村商业银行股份有限公司</w:t>
      </w:r>
    </w:p>
    <w:p w14:paraId="4EAAEF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二、采购项目名称：安吉农商银行营业网点室内装修工程(白水湾支行)</w:t>
      </w:r>
    </w:p>
    <w:p w14:paraId="51F811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三、采购项目编号：AJNSHDZCG-2025-12</w:t>
      </w:r>
    </w:p>
    <w:p w14:paraId="63BA8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四、采购组织类型：自行采购委托代理</w:t>
      </w:r>
    </w:p>
    <w:p w14:paraId="5BCF9B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五、采购方式：公开招标</w:t>
      </w:r>
    </w:p>
    <w:p w14:paraId="78AB79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六、采购公告发布日期：2025年4月30日</w:t>
      </w:r>
    </w:p>
    <w:p w14:paraId="7F1C9C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七、中标日期：2025年5月20日</w:t>
      </w:r>
    </w:p>
    <w:p w14:paraId="41B013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八、中标结果：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2169"/>
        <w:gridCol w:w="1022"/>
        <w:gridCol w:w="2863"/>
        <w:gridCol w:w="1705"/>
      </w:tblGrid>
      <w:tr w14:paraId="45A139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0A3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BEC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D2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824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中标供应商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CAA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中标价（元）</w:t>
            </w:r>
          </w:p>
        </w:tc>
      </w:tr>
      <w:tr w14:paraId="0C037E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B1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5E073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AB5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安吉农商银行营业网点室内装修工程(白水湾支行)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185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42D16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1家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2C2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浙江大东吴集团建设有限公司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A11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A9B1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6"/>
                <w:szCs w:val="26"/>
                <w:lang w:val="en-US" w:eastAsia="zh-CN"/>
              </w:rPr>
              <w:t>404700.00</w:t>
            </w:r>
          </w:p>
        </w:tc>
      </w:tr>
    </w:tbl>
    <w:p w14:paraId="733360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E0594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九、其他事项：本项目公告期限为1个工作日</w:t>
      </w:r>
    </w:p>
    <w:p w14:paraId="559FFB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参加采购活动的供应商认为该中标/成交结果和采购过程等使自己的权益受到损害的，可以自本公告期限届满之日（自本公告发布之日起至第2个工作日止）起7个工作日内，以书面形式向采购人提出质疑。质疑供应商对采购人、采购代理机构的答复不满意或者采购人、采购代理机构未在规定的时间内作出答复的，可以再答复期满后十五个工作日内向相关采购监督管理部门投诉。</w:t>
      </w:r>
    </w:p>
    <w:p w14:paraId="566A20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十、联系方式：</w:t>
      </w:r>
    </w:p>
    <w:p w14:paraId="203C7F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1、采购人：浙江安吉农村商业银行股份有限公司</w:t>
      </w:r>
    </w:p>
    <w:p w14:paraId="0A638B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联系人：邱梦宇            联系电话：18768119759</w:t>
      </w:r>
    </w:p>
    <w:p w14:paraId="29F735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2、采购代理机构：湖州东欣咨询工程管理有限公司</w:t>
      </w:r>
      <w:bookmarkStart w:id="0" w:name="_GoBack"/>
      <w:bookmarkEnd w:id="0"/>
    </w:p>
    <w:p w14:paraId="285F5D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联系人：袁女士  联系电话：18006631065</w:t>
      </w:r>
    </w:p>
    <w:p w14:paraId="181A4A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2025年5月21日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MGRhYTlmN2YzYjBkNjFmZjM0ZjNiNzVjMzVlMTQifQ=="/>
  </w:docVars>
  <w:rsids>
    <w:rsidRoot w:val="25322B11"/>
    <w:rsid w:val="09530218"/>
    <w:rsid w:val="0A770A5E"/>
    <w:rsid w:val="201D3688"/>
    <w:rsid w:val="25322B11"/>
    <w:rsid w:val="4A75470B"/>
    <w:rsid w:val="5E6F0333"/>
    <w:rsid w:val="67890417"/>
    <w:rsid w:val="76BE643B"/>
    <w:rsid w:val="7A9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545</Characters>
  <Lines>0</Lines>
  <Paragraphs>0</Paragraphs>
  <TotalTime>0</TotalTime>
  <ScaleCrop>false</ScaleCrop>
  <LinksUpToDate>false</LinksUpToDate>
  <CharactersWithSpaces>559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2024-04-26T06:28:00Z</dcterms:created>
  <dc:creator>拾柒</dc:creator>
  <cp:lastModifiedBy>拾柒</cp:lastModifiedBy>
  <dcterms:modified xsi:type="dcterms:W3CDTF">2025-05-21T06:39:44Z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3D6EC6136A354E54810FA5351206A20B_13</vt:lpwstr>
  </property>
  <property fmtid="{D5CDD505-2E9C-101B-9397-08002B2CF9AE}" pid="4" name="KSOTemplateDocerSaveRecord">
    <vt:lpwstr>eyJoZGlkIjoiMzRiMGRhYTlmN2YzYjBkNjFmZjM0ZjNiNzVjMzVlMTQiLCJ1c2VySWQiOiI1NTQ2MDk2NDgifQ==</vt:lpwstr>
  </property>
</Properties>
</file>