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6B3" w:rsidRPr="00877B4B" w:rsidRDefault="00FC00C1">
      <w:pPr>
        <w:spacing w:line="560" w:lineRule="exact"/>
        <w:jc w:val="center"/>
        <w:rPr>
          <w:rFonts w:ascii="方正小标宋_GBK" w:eastAsia="方正小标宋_GBK" w:hAnsi="方正小标宋_GBK" w:cs="Times New Roman"/>
          <w:sz w:val="36"/>
          <w:szCs w:val="36"/>
        </w:rPr>
      </w:pPr>
      <w:r w:rsidRPr="00877B4B">
        <w:rPr>
          <w:rFonts w:ascii="方正小标宋_GBK" w:eastAsia="方正小标宋_GBK" w:hAnsi="方正小标宋_GBK" w:cs="Times New Roman"/>
          <w:sz w:val="36"/>
          <w:szCs w:val="36"/>
        </w:rPr>
        <w:t>关于召开浙江安吉农村商业银行股份有限公司</w:t>
      </w:r>
    </w:p>
    <w:p w:rsidR="008646B3" w:rsidRPr="00877B4B" w:rsidRDefault="00FC00C1">
      <w:pPr>
        <w:spacing w:line="560" w:lineRule="exact"/>
        <w:jc w:val="center"/>
        <w:rPr>
          <w:rFonts w:ascii="方正小标宋_GBK" w:eastAsia="方正小标宋_GBK" w:hAnsi="方正小标宋_GBK" w:cs="Times New Roman"/>
          <w:sz w:val="36"/>
          <w:szCs w:val="36"/>
        </w:rPr>
      </w:pPr>
      <w:r w:rsidRPr="00877B4B">
        <w:rPr>
          <w:rFonts w:ascii="方正小标宋_GBK" w:eastAsia="方正小标宋_GBK" w:hAnsi="方正小标宋_GBK" w:cs="Times New Roman"/>
          <w:sz w:val="36"/>
          <w:szCs w:val="36"/>
        </w:rPr>
        <w:t>20</w:t>
      </w:r>
      <w:r w:rsidRPr="00877B4B">
        <w:rPr>
          <w:rFonts w:ascii="方正小标宋_GBK" w:eastAsia="方正小标宋_GBK" w:hAnsi="方正小标宋_GBK" w:cs="Times New Roman" w:hint="eastAsia"/>
          <w:sz w:val="36"/>
          <w:szCs w:val="36"/>
        </w:rPr>
        <w:t>2</w:t>
      </w:r>
      <w:r w:rsidR="00877B4B" w:rsidRPr="00877B4B">
        <w:rPr>
          <w:rFonts w:ascii="方正小标宋_GBK" w:eastAsia="方正小标宋_GBK" w:hAnsi="方正小标宋_GBK" w:cs="Times New Roman"/>
          <w:sz w:val="36"/>
          <w:szCs w:val="36"/>
        </w:rPr>
        <w:t>6</w:t>
      </w:r>
      <w:r w:rsidRPr="00877B4B">
        <w:rPr>
          <w:rFonts w:ascii="方正小标宋_GBK" w:eastAsia="方正小标宋_GBK" w:hAnsi="方正小标宋_GBK" w:cs="Times New Roman"/>
          <w:sz w:val="36"/>
          <w:szCs w:val="36"/>
        </w:rPr>
        <w:t>年</w:t>
      </w:r>
      <w:r w:rsidRPr="00877B4B">
        <w:rPr>
          <w:rFonts w:ascii="方正小标宋_GBK" w:eastAsia="方正小标宋_GBK" w:hAnsi="方正小标宋_GBK" w:cs="Times New Roman" w:hint="eastAsia"/>
          <w:sz w:val="36"/>
          <w:szCs w:val="36"/>
        </w:rPr>
        <w:t>第一次临时</w:t>
      </w:r>
      <w:r w:rsidRPr="00877B4B">
        <w:rPr>
          <w:rFonts w:ascii="方正小标宋_GBK" w:eastAsia="方正小标宋_GBK" w:hAnsi="方正小标宋_GBK" w:cs="Times New Roman"/>
          <w:sz w:val="36"/>
          <w:szCs w:val="36"/>
        </w:rPr>
        <w:t>股东会的通知</w:t>
      </w:r>
    </w:p>
    <w:p w:rsidR="008646B3" w:rsidRPr="00877B4B" w:rsidRDefault="008646B3">
      <w:pPr>
        <w:spacing w:line="560" w:lineRule="exact"/>
        <w:rPr>
          <w:rFonts w:ascii="仿宋_GB2312" w:eastAsia="仿宋_GB2312" w:hAnsi="Times New Roman" w:cs="Times New Roman"/>
          <w:sz w:val="32"/>
          <w:szCs w:val="32"/>
        </w:rPr>
      </w:pPr>
    </w:p>
    <w:p w:rsidR="008646B3" w:rsidRPr="00877B4B" w:rsidRDefault="00FC00C1">
      <w:pPr>
        <w:spacing w:line="640" w:lineRule="exact"/>
        <w:rPr>
          <w:rFonts w:ascii="仿宋_GB2312" w:eastAsia="仿宋_GB2312" w:hAnsi="Times New Roman" w:cs="Times New Roman"/>
          <w:sz w:val="32"/>
          <w:szCs w:val="32"/>
        </w:rPr>
      </w:pPr>
      <w:r w:rsidRPr="00877B4B">
        <w:rPr>
          <w:rFonts w:ascii="仿宋_GB2312" w:eastAsia="仿宋_GB2312" w:hAnsi="Times New Roman" w:cs="Times New Roman" w:hint="eastAsia"/>
          <w:sz w:val="32"/>
          <w:szCs w:val="32"/>
        </w:rPr>
        <w:t>各位股东：</w:t>
      </w:r>
    </w:p>
    <w:p w:rsidR="008646B3" w:rsidRPr="00877B4B" w:rsidRDefault="00FC00C1">
      <w:pPr>
        <w:spacing w:line="640" w:lineRule="exact"/>
        <w:ind w:firstLineChars="225" w:firstLine="720"/>
        <w:rPr>
          <w:rFonts w:ascii="仿宋_GB2312" w:eastAsia="仿宋_GB2312" w:hAnsi="Times New Roman" w:cs="Times New Roman"/>
          <w:sz w:val="32"/>
          <w:szCs w:val="32"/>
        </w:rPr>
      </w:pPr>
      <w:r w:rsidRPr="00877B4B">
        <w:rPr>
          <w:rFonts w:ascii="仿宋_GB2312" w:eastAsia="仿宋_GB2312" w:hAnsi="Times New Roman" w:cs="Times New Roman" w:hint="eastAsia"/>
          <w:sz w:val="32"/>
          <w:szCs w:val="32"/>
        </w:rPr>
        <w:t>根据浙江安吉农村商业银行股份有限公司（以下简称本行）第</w:t>
      </w:r>
      <w:r w:rsidR="00877B4B" w:rsidRPr="00877B4B">
        <w:rPr>
          <w:rFonts w:ascii="仿宋_GB2312" w:eastAsia="仿宋_GB2312" w:hAnsi="Times New Roman" w:cs="Times New Roman" w:hint="eastAsia"/>
          <w:sz w:val="32"/>
          <w:szCs w:val="32"/>
        </w:rPr>
        <w:t>三届董事会第四</w:t>
      </w:r>
      <w:r w:rsidRPr="00877B4B">
        <w:rPr>
          <w:rFonts w:ascii="仿宋_GB2312" w:eastAsia="仿宋_GB2312" w:hAnsi="Times New Roman" w:cs="Times New Roman" w:hint="eastAsia"/>
          <w:sz w:val="32"/>
          <w:szCs w:val="32"/>
        </w:rPr>
        <w:t>十四次会议决议，决定召开本行202</w:t>
      </w:r>
      <w:r w:rsidR="00877B4B" w:rsidRPr="00877B4B">
        <w:rPr>
          <w:rFonts w:ascii="仿宋_GB2312" w:eastAsia="仿宋_GB2312" w:hAnsi="Times New Roman" w:cs="Times New Roman"/>
          <w:sz w:val="32"/>
          <w:szCs w:val="32"/>
        </w:rPr>
        <w:t>6</w:t>
      </w:r>
      <w:r w:rsidRPr="00877B4B">
        <w:rPr>
          <w:rFonts w:ascii="仿宋_GB2312" w:eastAsia="仿宋_GB2312" w:hAnsi="Times New Roman" w:cs="Times New Roman" w:hint="eastAsia"/>
          <w:sz w:val="32"/>
          <w:szCs w:val="32"/>
        </w:rPr>
        <w:t>年第一次临时股东会。现将会议有关事项公告如下：</w:t>
      </w:r>
    </w:p>
    <w:p w:rsidR="008646B3" w:rsidRPr="00877B4B" w:rsidRDefault="00FC00C1">
      <w:pPr>
        <w:spacing w:line="640" w:lineRule="exact"/>
        <w:ind w:firstLineChars="225" w:firstLine="720"/>
        <w:rPr>
          <w:rFonts w:ascii="黑体" w:eastAsia="黑体" w:hAnsi="黑体" w:cs="Times New Roman"/>
          <w:sz w:val="32"/>
          <w:szCs w:val="32"/>
        </w:rPr>
      </w:pPr>
      <w:r w:rsidRPr="00877B4B">
        <w:rPr>
          <w:rFonts w:ascii="黑体" w:eastAsia="黑体" w:hAnsi="黑体" w:cs="Times New Roman" w:hint="eastAsia"/>
          <w:sz w:val="32"/>
          <w:szCs w:val="32"/>
        </w:rPr>
        <w:t>一、会议时间</w:t>
      </w:r>
    </w:p>
    <w:p w:rsidR="008646B3" w:rsidRPr="00877B4B" w:rsidRDefault="00FC00C1">
      <w:pPr>
        <w:spacing w:line="640" w:lineRule="exact"/>
        <w:ind w:firstLineChars="225" w:firstLine="720"/>
        <w:rPr>
          <w:rFonts w:ascii="仿宋_GB2312" w:eastAsia="仿宋_GB2312" w:hAnsi="Times New Roman" w:cs="Times New Roman"/>
          <w:sz w:val="32"/>
          <w:szCs w:val="32"/>
        </w:rPr>
      </w:pPr>
      <w:r w:rsidRPr="00877B4B">
        <w:rPr>
          <w:rFonts w:ascii="仿宋_GB2312" w:eastAsia="仿宋_GB2312" w:hAnsi="Times New Roman" w:cs="Times New Roman" w:hint="eastAsia"/>
          <w:sz w:val="32"/>
          <w:szCs w:val="32"/>
        </w:rPr>
        <w:t>202</w:t>
      </w:r>
      <w:r w:rsidR="00877B4B" w:rsidRPr="00877B4B">
        <w:rPr>
          <w:rFonts w:ascii="仿宋_GB2312" w:eastAsia="仿宋_GB2312" w:hAnsi="Times New Roman" w:cs="Times New Roman"/>
          <w:sz w:val="32"/>
          <w:szCs w:val="32"/>
        </w:rPr>
        <w:t>6</w:t>
      </w:r>
      <w:r w:rsidRPr="00877B4B">
        <w:rPr>
          <w:rFonts w:ascii="仿宋_GB2312" w:eastAsia="仿宋_GB2312" w:hAnsi="Times New Roman" w:cs="Times New Roman" w:hint="eastAsia"/>
          <w:sz w:val="32"/>
          <w:szCs w:val="32"/>
        </w:rPr>
        <w:t>年</w:t>
      </w:r>
      <w:r w:rsidR="00877B4B" w:rsidRPr="00877B4B">
        <w:rPr>
          <w:rFonts w:ascii="仿宋_GB2312" w:eastAsia="仿宋_GB2312" w:hAnsi="Times New Roman" w:cs="Times New Roman"/>
          <w:sz w:val="32"/>
          <w:szCs w:val="32"/>
        </w:rPr>
        <w:t>1</w:t>
      </w:r>
      <w:r w:rsidRPr="00877B4B">
        <w:rPr>
          <w:rFonts w:ascii="仿宋_GB2312" w:eastAsia="仿宋_GB2312" w:hAnsi="Times New Roman" w:cs="Times New Roman" w:hint="eastAsia"/>
          <w:sz w:val="32"/>
          <w:szCs w:val="32"/>
        </w:rPr>
        <w:t>月</w:t>
      </w:r>
      <w:r w:rsidR="00877B4B" w:rsidRPr="00877B4B">
        <w:rPr>
          <w:rFonts w:ascii="仿宋_GB2312" w:eastAsia="仿宋_GB2312" w:hAnsi="Times New Roman" w:cs="Times New Roman"/>
          <w:sz w:val="32"/>
          <w:szCs w:val="32"/>
        </w:rPr>
        <w:t>30</w:t>
      </w:r>
      <w:r w:rsidRPr="00877B4B">
        <w:rPr>
          <w:rFonts w:ascii="仿宋_GB2312" w:eastAsia="仿宋_GB2312" w:hAnsi="Times New Roman" w:cs="Times New Roman" w:hint="eastAsia"/>
          <w:sz w:val="32"/>
          <w:szCs w:val="32"/>
        </w:rPr>
        <w:t>日（周</w:t>
      </w:r>
      <w:r w:rsidR="00877B4B" w:rsidRPr="00877B4B">
        <w:rPr>
          <w:rFonts w:ascii="仿宋_GB2312" w:eastAsia="仿宋_GB2312" w:hAnsi="Times New Roman" w:cs="Times New Roman" w:hint="eastAsia"/>
          <w:sz w:val="32"/>
          <w:szCs w:val="32"/>
        </w:rPr>
        <w:t>五</w:t>
      </w:r>
      <w:r w:rsidRPr="00877B4B">
        <w:rPr>
          <w:rFonts w:ascii="仿宋_GB2312" w:eastAsia="仿宋_GB2312" w:hAnsi="Times New Roman" w:cs="Times New Roman" w:hint="eastAsia"/>
          <w:sz w:val="32"/>
          <w:szCs w:val="32"/>
        </w:rPr>
        <w:t>）14:00，</w:t>
      </w:r>
      <w:r w:rsidRPr="00877B4B">
        <w:rPr>
          <w:rFonts w:ascii="仿宋_GB2312" w:eastAsia="仿宋_GB2312" w:hAnsi="Times New Roman" w:cs="Times New Roman" w:hint="eastAsia"/>
          <w:sz w:val="32"/>
          <w:szCs w:val="32"/>
          <w:u w:val="single"/>
        </w:rPr>
        <w:t>请务必提前半小时到场。</w:t>
      </w:r>
    </w:p>
    <w:p w:rsidR="008646B3" w:rsidRPr="00877B4B" w:rsidRDefault="00FC00C1">
      <w:pPr>
        <w:spacing w:line="640" w:lineRule="exact"/>
        <w:ind w:firstLineChars="225" w:firstLine="720"/>
        <w:rPr>
          <w:rFonts w:ascii="黑体" w:eastAsia="黑体" w:hAnsi="黑体" w:cs="Times New Roman"/>
          <w:sz w:val="32"/>
          <w:szCs w:val="32"/>
        </w:rPr>
      </w:pPr>
      <w:r w:rsidRPr="00877B4B">
        <w:rPr>
          <w:rFonts w:ascii="黑体" w:eastAsia="黑体" w:hAnsi="黑体" w:cs="Times New Roman" w:hint="eastAsia"/>
          <w:sz w:val="32"/>
          <w:szCs w:val="32"/>
        </w:rPr>
        <w:t>二、会议地点</w:t>
      </w:r>
    </w:p>
    <w:p w:rsidR="008646B3" w:rsidRPr="00877B4B" w:rsidRDefault="00FC00C1">
      <w:pPr>
        <w:spacing w:line="640" w:lineRule="exact"/>
        <w:ind w:firstLineChars="225" w:firstLine="720"/>
        <w:rPr>
          <w:rFonts w:ascii="仿宋_GB2312" w:eastAsia="仿宋_GB2312" w:hAnsi="Times New Roman" w:cs="Times New Roman"/>
          <w:sz w:val="32"/>
          <w:szCs w:val="32"/>
        </w:rPr>
      </w:pPr>
      <w:r w:rsidRPr="00877B4B">
        <w:rPr>
          <w:rFonts w:ascii="仿宋_GB2312" w:eastAsia="仿宋_GB2312" w:hAnsi="Times New Roman" w:cs="Times New Roman" w:hint="eastAsia"/>
          <w:sz w:val="32"/>
          <w:szCs w:val="32"/>
        </w:rPr>
        <w:t>安吉农商银行总行（安吉县昌硕街道昌硕东路1号）21楼报告厅。</w:t>
      </w:r>
    </w:p>
    <w:p w:rsidR="008646B3" w:rsidRPr="00877B4B" w:rsidRDefault="00FC00C1">
      <w:pPr>
        <w:spacing w:line="640" w:lineRule="exact"/>
        <w:ind w:firstLineChars="225" w:firstLine="720"/>
        <w:rPr>
          <w:rFonts w:ascii="黑体" w:eastAsia="黑体" w:hAnsi="黑体" w:cs="Times New Roman"/>
          <w:sz w:val="32"/>
          <w:szCs w:val="32"/>
        </w:rPr>
      </w:pPr>
      <w:r w:rsidRPr="00877B4B">
        <w:rPr>
          <w:rFonts w:ascii="黑体" w:eastAsia="黑体" w:hAnsi="黑体" w:cs="Times New Roman" w:hint="eastAsia"/>
          <w:sz w:val="32"/>
          <w:szCs w:val="32"/>
        </w:rPr>
        <w:t>三、参会人员</w:t>
      </w:r>
    </w:p>
    <w:p w:rsidR="00877B4B" w:rsidRPr="00877B4B" w:rsidRDefault="00877B4B" w:rsidP="00877B4B">
      <w:pPr>
        <w:spacing w:line="640" w:lineRule="exact"/>
        <w:ind w:firstLineChars="225" w:firstLine="720"/>
        <w:rPr>
          <w:rFonts w:ascii="仿宋_GB2312" w:eastAsia="仿宋_GB2312" w:hAnsi="Times New Roman" w:cs="Times New Roman"/>
          <w:sz w:val="32"/>
          <w:szCs w:val="32"/>
        </w:rPr>
      </w:pPr>
      <w:r w:rsidRPr="00877B4B">
        <w:rPr>
          <w:rFonts w:ascii="仿宋_GB2312" w:eastAsia="仿宋_GB2312" w:hAnsi="Times New Roman" w:cs="Times New Roman" w:hint="eastAsia"/>
          <w:sz w:val="32"/>
          <w:szCs w:val="32"/>
        </w:rPr>
        <w:t>（一）依法持有本行股份，并在股东名册上登记且按本通知完成参加会议登记的股东或股东代理人；被依法查封的股份、质押比例50%及以上的股份及在本行的借款逾期未还的股东均限制</w:t>
      </w:r>
      <w:r w:rsidR="00370C56">
        <w:rPr>
          <w:rFonts w:ascii="仿宋_GB2312" w:eastAsia="仿宋_GB2312" w:hAnsi="Times New Roman" w:cs="Times New Roman" w:hint="eastAsia"/>
          <w:sz w:val="32"/>
          <w:szCs w:val="32"/>
        </w:rPr>
        <w:t>其</w:t>
      </w:r>
      <w:r w:rsidRPr="00877B4B">
        <w:rPr>
          <w:rFonts w:ascii="仿宋_GB2312" w:eastAsia="仿宋_GB2312" w:hAnsi="Times New Roman" w:cs="Times New Roman" w:hint="eastAsia"/>
          <w:sz w:val="32"/>
          <w:szCs w:val="32"/>
        </w:rPr>
        <w:t>投票权；</w:t>
      </w:r>
    </w:p>
    <w:p w:rsidR="00877B4B" w:rsidRPr="00877B4B" w:rsidRDefault="00877B4B" w:rsidP="00877B4B">
      <w:pPr>
        <w:spacing w:line="640" w:lineRule="exact"/>
        <w:ind w:firstLineChars="225" w:firstLine="720"/>
        <w:rPr>
          <w:rFonts w:ascii="仿宋_GB2312" w:eastAsia="仿宋_GB2312" w:hAnsi="Times New Roman" w:cs="Times New Roman"/>
          <w:sz w:val="32"/>
          <w:szCs w:val="32"/>
        </w:rPr>
      </w:pPr>
      <w:r w:rsidRPr="00877B4B">
        <w:rPr>
          <w:rFonts w:ascii="仿宋_GB2312" w:eastAsia="仿宋_GB2312" w:hAnsi="Times New Roman" w:cs="Times New Roman" w:hint="eastAsia"/>
          <w:sz w:val="32"/>
          <w:szCs w:val="32"/>
        </w:rPr>
        <w:t>（二）本行邀请的领导和嘉宾；</w:t>
      </w:r>
    </w:p>
    <w:p w:rsidR="00877B4B" w:rsidRPr="00877B4B" w:rsidRDefault="00877B4B" w:rsidP="00877B4B">
      <w:pPr>
        <w:spacing w:line="640" w:lineRule="exact"/>
        <w:ind w:firstLineChars="225" w:firstLine="720"/>
        <w:rPr>
          <w:rFonts w:ascii="仿宋_GB2312" w:eastAsia="仿宋_GB2312" w:hAnsi="Times New Roman" w:cs="Times New Roman"/>
          <w:sz w:val="32"/>
          <w:szCs w:val="32"/>
        </w:rPr>
      </w:pPr>
      <w:r w:rsidRPr="00877B4B">
        <w:rPr>
          <w:rFonts w:ascii="仿宋_GB2312" w:eastAsia="仿宋_GB2312" w:hAnsi="Times New Roman" w:cs="Times New Roman" w:hint="eastAsia"/>
          <w:sz w:val="32"/>
          <w:szCs w:val="32"/>
        </w:rPr>
        <w:t>（三）本行董事、监事、高级管理层人员；</w:t>
      </w:r>
    </w:p>
    <w:p w:rsidR="00877B4B" w:rsidRPr="00877B4B" w:rsidRDefault="00877B4B" w:rsidP="00877B4B">
      <w:pPr>
        <w:spacing w:line="640" w:lineRule="exact"/>
        <w:ind w:firstLineChars="225" w:firstLine="720"/>
        <w:rPr>
          <w:rFonts w:ascii="仿宋_GB2312" w:eastAsia="仿宋_GB2312" w:hAnsi="Times New Roman" w:cs="Times New Roman"/>
          <w:sz w:val="32"/>
          <w:szCs w:val="32"/>
        </w:rPr>
      </w:pPr>
      <w:r w:rsidRPr="00877B4B">
        <w:rPr>
          <w:rFonts w:ascii="仿宋_GB2312" w:eastAsia="仿宋_GB2312" w:hAnsi="Times New Roman" w:cs="Times New Roman" w:hint="eastAsia"/>
          <w:sz w:val="32"/>
          <w:szCs w:val="32"/>
        </w:rPr>
        <w:t>（四）本行聘请的见证律师。</w:t>
      </w:r>
    </w:p>
    <w:p w:rsidR="00592ADC" w:rsidRDefault="00592ADC">
      <w:pPr>
        <w:spacing w:line="640" w:lineRule="exact"/>
        <w:ind w:firstLineChars="225" w:firstLine="720"/>
        <w:rPr>
          <w:rFonts w:ascii="黑体" w:eastAsia="黑体" w:hAnsi="黑体" w:cs="Times New Roman"/>
          <w:sz w:val="32"/>
          <w:szCs w:val="32"/>
        </w:rPr>
      </w:pPr>
    </w:p>
    <w:p w:rsidR="008646B3" w:rsidRPr="00877B4B" w:rsidRDefault="00FC00C1">
      <w:pPr>
        <w:spacing w:line="640" w:lineRule="exact"/>
        <w:ind w:firstLineChars="225" w:firstLine="720"/>
        <w:rPr>
          <w:rFonts w:ascii="黑体" w:eastAsia="黑体" w:hAnsi="黑体" w:cs="Times New Roman"/>
          <w:sz w:val="32"/>
          <w:szCs w:val="32"/>
        </w:rPr>
      </w:pPr>
      <w:r w:rsidRPr="00877B4B">
        <w:rPr>
          <w:rFonts w:ascii="黑体" w:eastAsia="黑体" w:hAnsi="黑体" w:cs="Times New Roman" w:hint="eastAsia"/>
          <w:sz w:val="32"/>
          <w:szCs w:val="32"/>
        </w:rPr>
        <w:lastRenderedPageBreak/>
        <w:t>四、主要议程</w:t>
      </w: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6814"/>
        <w:gridCol w:w="1132"/>
      </w:tblGrid>
      <w:tr w:rsidR="008646B3" w:rsidRPr="00877B4B" w:rsidTr="000368F8">
        <w:trPr>
          <w:trHeight w:val="1063"/>
          <w:jc w:val="center"/>
        </w:trPr>
        <w:tc>
          <w:tcPr>
            <w:tcW w:w="1119" w:type="dxa"/>
            <w:tcBorders>
              <w:top w:val="single" w:sz="4" w:space="0" w:color="auto"/>
              <w:left w:val="single" w:sz="4" w:space="0" w:color="auto"/>
              <w:bottom w:val="single" w:sz="4" w:space="0" w:color="auto"/>
              <w:right w:val="single" w:sz="4" w:space="0" w:color="auto"/>
            </w:tcBorders>
            <w:vAlign w:val="center"/>
          </w:tcPr>
          <w:p w:rsidR="008646B3" w:rsidRPr="00592ADC" w:rsidRDefault="00FC00C1" w:rsidP="00592ADC">
            <w:pPr>
              <w:snapToGrid w:val="0"/>
              <w:jc w:val="center"/>
              <w:rPr>
                <w:b/>
                <w:sz w:val="28"/>
                <w:szCs w:val="32"/>
              </w:rPr>
            </w:pPr>
            <w:r w:rsidRPr="00592ADC">
              <w:rPr>
                <w:rFonts w:hint="eastAsia"/>
                <w:b/>
                <w:sz w:val="28"/>
                <w:szCs w:val="32"/>
              </w:rPr>
              <w:t>时间</w:t>
            </w:r>
          </w:p>
        </w:tc>
        <w:tc>
          <w:tcPr>
            <w:tcW w:w="6814" w:type="dxa"/>
            <w:tcBorders>
              <w:top w:val="single" w:sz="4" w:space="0" w:color="auto"/>
              <w:left w:val="single" w:sz="4" w:space="0" w:color="auto"/>
              <w:bottom w:val="single" w:sz="4" w:space="0" w:color="auto"/>
              <w:right w:val="single" w:sz="4" w:space="0" w:color="auto"/>
            </w:tcBorders>
            <w:vAlign w:val="center"/>
          </w:tcPr>
          <w:p w:rsidR="008646B3" w:rsidRPr="00592ADC" w:rsidRDefault="00FC00C1" w:rsidP="00592ADC">
            <w:pPr>
              <w:snapToGrid w:val="0"/>
              <w:jc w:val="center"/>
              <w:rPr>
                <w:b/>
                <w:sz w:val="28"/>
                <w:szCs w:val="32"/>
              </w:rPr>
            </w:pPr>
            <w:r w:rsidRPr="00592ADC">
              <w:rPr>
                <w:rFonts w:hint="eastAsia"/>
                <w:b/>
                <w:sz w:val="28"/>
                <w:szCs w:val="32"/>
              </w:rPr>
              <w:t>会议内容</w:t>
            </w:r>
          </w:p>
        </w:tc>
        <w:tc>
          <w:tcPr>
            <w:tcW w:w="1132" w:type="dxa"/>
            <w:tcBorders>
              <w:top w:val="single" w:sz="4" w:space="0" w:color="auto"/>
              <w:left w:val="single" w:sz="4" w:space="0" w:color="auto"/>
              <w:bottom w:val="single" w:sz="4" w:space="0" w:color="auto"/>
              <w:right w:val="single" w:sz="4" w:space="0" w:color="auto"/>
            </w:tcBorders>
            <w:vAlign w:val="center"/>
          </w:tcPr>
          <w:p w:rsidR="008646B3" w:rsidRPr="00592ADC" w:rsidRDefault="00FC00C1" w:rsidP="00592ADC">
            <w:pPr>
              <w:snapToGrid w:val="0"/>
              <w:jc w:val="center"/>
              <w:rPr>
                <w:b/>
                <w:sz w:val="28"/>
                <w:szCs w:val="32"/>
              </w:rPr>
            </w:pPr>
            <w:r w:rsidRPr="00592ADC">
              <w:rPr>
                <w:rFonts w:hint="eastAsia"/>
                <w:b/>
                <w:sz w:val="28"/>
                <w:szCs w:val="32"/>
              </w:rPr>
              <w:t>会议</w:t>
            </w:r>
          </w:p>
          <w:p w:rsidR="008646B3" w:rsidRPr="00592ADC" w:rsidRDefault="00FC00C1" w:rsidP="00592ADC">
            <w:pPr>
              <w:snapToGrid w:val="0"/>
              <w:jc w:val="center"/>
              <w:rPr>
                <w:b/>
                <w:sz w:val="28"/>
                <w:szCs w:val="32"/>
              </w:rPr>
            </w:pPr>
            <w:r w:rsidRPr="00592ADC">
              <w:rPr>
                <w:rFonts w:hint="eastAsia"/>
                <w:b/>
                <w:sz w:val="28"/>
                <w:szCs w:val="32"/>
              </w:rPr>
              <w:t>地点</w:t>
            </w:r>
          </w:p>
        </w:tc>
      </w:tr>
      <w:tr w:rsidR="008646B3" w:rsidRPr="00877B4B" w:rsidTr="000368F8">
        <w:trPr>
          <w:trHeight w:val="3534"/>
          <w:jc w:val="center"/>
        </w:trPr>
        <w:tc>
          <w:tcPr>
            <w:tcW w:w="1119" w:type="dxa"/>
            <w:tcBorders>
              <w:top w:val="single" w:sz="4" w:space="0" w:color="auto"/>
              <w:left w:val="single" w:sz="4" w:space="0" w:color="auto"/>
              <w:bottom w:val="single" w:sz="4" w:space="0" w:color="auto"/>
              <w:right w:val="single" w:sz="4" w:space="0" w:color="auto"/>
            </w:tcBorders>
            <w:vAlign w:val="center"/>
          </w:tcPr>
          <w:p w:rsidR="008646B3" w:rsidRPr="00592ADC" w:rsidRDefault="00FC00C1" w:rsidP="00592ADC">
            <w:pPr>
              <w:snapToGrid w:val="0"/>
              <w:jc w:val="center"/>
              <w:rPr>
                <w:sz w:val="28"/>
                <w:szCs w:val="32"/>
              </w:rPr>
            </w:pPr>
            <w:r w:rsidRPr="00592ADC">
              <w:rPr>
                <w:rFonts w:hAnsi="宋体" w:hint="eastAsia"/>
                <w:sz w:val="28"/>
                <w:szCs w:val="32"/>
              </w:rPr>
              <w:t>下午</w:t>
            </w:r>
            <w:r w:rsidRPr="00592ADC">
              <w:rPr>
                <w:rFonts w:hAnsi="宋体" w:hint="eastAsia"/>
                <w:sz w:val="28"/>
                <w:szCs w:val="32"/>
              </w:rPr>
              <w:t>2:00</w:t>
            </w:r>
          </w:p>
        </w:tc>
        <w:tc>
          <w:tcPr>
            <w:tcW w:w="6814" w:type="dxa"/>
            <w:tcBorders>
              <w:top w:val="single" w:sz="4" w:space="0" w:color="auto"/>
              <w:left w:val="single" w:sz="4" w:space="0" w:color="auto"/>
              <w:bottom w:val="single" w:sz="4" w:space="0" w:color="auto"/>
              <w:right w:val="single" w:sz="4" w:space="0" w:color="auto"/>
            </w:tcBorders>
            <w:vAlign w:val="center"/>
          </w:tcPr>
          <w:p w:rsidR="008646B3" w:rsidRPr="00592ADC" w:rsidRDefault="00FC00C1" w:rsidP="00592ADC">
            <w:pPr>
              <w:pStyle w:val="21"/>
              <w:snapToGrid w:val="0"/>
              <w:ind w:firstLineChars="0" w:firstLine="0"/>
              <w:rPr>
                <w:rFonts w:ascii="仿宋_GB2312" w:eastAsia="仿宋_GB2312" w:hAnsi="宋体"/>
                <w:bCs/>
                <w:sz w:val="28"/>
                <w:szCs w:val="32"/>
              </w:rPr>
            </w:pPr>
            <w:r w:rsidRPr="00592ADC">
              <w:rPr>
                <w:rFonts w:ascii="仿宋_GB2312" w:eastAsia="仿宋_GB2312" w:hAnsi="宋体" w:hint="eastAsia"/>
                <w:bCs/>
                <w:sz w:val="28"/>
                <w:szCs w:val="32"/>
              </w:rPr>
              <w:t>一、报告大会到位情况</w:t>
            </w:r>
          </w:p>
          <w:p w:rsidR="008646B3" w:rsidRPr="00592ADC" w:rsidRDefault="00FC00C1" w:rsidP="00592ADC">
            <w:pPr>
              <w:pStyle w:val="21"/>
              <w:snapToGrid w:val="0"/>
              <w:ind w:firstLineChars="0" w:firstLine="0"/>
              <w:rPr>
                <w:rFonts w:ascii="仿宋_GB2312" w:eastAsia="仿宋_GB2312" w:hAnsi="宋体"/>
                <w:bCs/>
                <w:sz w:val="28"/>
                <w:szCs w:val="32"/>
              </w:rPr>
            </w:pPr>
            <w:r w:rsidRPr="00592ADC">
              <w:rPr>
                <w:rFonts w:ascii="仿宋_GB2312" w:eastAsia="仿宋_GB2312" w:hAnsi="宋体" w:hint="eastAsia"/>
                <w:bCs/>
                <w:sz w:val="28"/>
                <w:szCs w:val="32"/>
              </w:rPr>
              <w:t>二、审议通过大会议程</w:t>
            </w:r>
          </w:p>
          <w:p w:rsidR="008646B3" w:rsidRPr="00592ADC" w:rsidRDefault="00FC00C1" w:rsidP="00592ADC">
            <w:pPr>
              <w:pStyle w:val="21"/>
              <w:snapToGrid w:val="0"/>
              <w:ind w:firstLineChars="0" w:firstLine="0"/>
              <w:rPr>
                <w:rFonts w:ascii="仿宋_GB2312" w:eastAsia="仿宋_GB2312" w:hAnsi="宋体"/>
                <w:bCs/>
                <w:sz w:val="28"/>
                <w:szCs w:val="32"/>
              </w:rPr>
            </w:pPr>
            <w:r w:rsidRPr="00592ADC">
              <w:rPr>
                <w:rFonts w:ascii="仿宋_GB2312" w:eastAsia="仿宋_GB2312" w:hAnsi="宋体" w:hint="eastAsia"/>
                <w:bCs/>
                <w:sz w:val="28"/>
                <w:szCs w:val="32"/>
              </w:rPr>
              <w:t>三、审议及听取事项</w:t>
            </w:r>
          </w:p>
          <w:p w:rsidR="008646B3" w:rsidRPr="00592ADC" w:rsidRDefault="00FC00C1" w:rsidP="00592ADC">
            <w:pPr>
              <w:pStyle w:val="21"/>
              <w:snapToGrid w:val="0"/>
              <w:ind w:firstLineChars="0" w:firstLine="0"/>
              <w:rPr>
                <w:rFonts w:ascii="仿宋_GB2312" w:eastAsia="仿宋_GB2312" w:hAnsi="宋体"/>
                <w:bCs/>
                <w:sz w:val="28"/>
                <w:szCs w:val="32"/>
              </w:rPr>
            </w:pPr>
            <w:r w:rsidRPr="00592ADC">
              <w:rPr>
                <w:rFonts w:ascii="仿宋_GB2312" w:eastAsia="仿宋_GB2312" w:hAnsi="宋体" w:hint="eastAsia"/>
                <w:bCs/>
                <w:sz w:val="28"/>
                <w:szCs w:val="32"/>
              </w:rPr>
              <w:t>1.审议《浙江安吉农村商业银行股份有限公司第</w:t>
            </w:r>
            <w:r w:rsidR="00877B4B" w:rsidRPr="00592ADC">
              <w:rPr>
                <w:rFonts w:ascii="仿宋_GB2312" w:eastAsia="仿宋_GB2312" w:hAnsi="宋体" w:hint="eastAsia"/>
                <w:bCs/>
                <w:sz w:val="28"/>
                <w:szCs w:val="32"/>
              </w:rPr>
              <w:t>三</w:t>
            </w:r>
            <w:r w:rsidRPr="00592ADC">
              <w:rPr>
                <w:rFonts w:ascii="仿宋_GB2312" w:eastAsia="仿宋_GB2312" w:hAnsi="宋体" w:hint="eastAsia"/>
                <w:bCs/>
                <w:sz w:val="28"/>
                <w:szCs w:val="32"/>
              </w:rPr>
              <w:t>届董事会工作报告》</w:t>
            </w:r>
          </w:p>
          <w:p w:rsidR="008646B3" w:rsidRPr="00592ADC" w:rsidRDefault="00FC00C1" w:rsidP="00592ADC">
            <w:pPr>
              <w:pStyle w:val="21"/>
              <w:snapToGrid w:val="0"/>
              <w:ind w:firstLineChars="0" w:firstLine="0"/>
              <w:rPr>
                <w:rFonts w:ascii="仿宋_GB2312" w:eastAsia="仿宋_GB2312" w:hAnsi="宋体"/>
                <w:bCs/>
                <w:sz w:val="28"/>
                <w:szCs w:val="32"/>
              </w:rPr>
            </w:pPr>
            <w:r w:rsidRPr="00592ADC">
              <w:rPr>
                <w:rFonts w:ascii="仿宋_GB2312" w:eastAsia="仿宋_GB2312" w:hAnsi="宋体" w:hint="eastAsia"/>
                <w:bCs/>
                <w:sz w:val="28"/>
                <w:szCs w:val="32"/>
              </w:rPr>
              <w:t>2.审议《浙江安吉农村商业银行股份有限公司第</w:t>
            </w:r>
            <w:r w:rsidR="00877B4B" w:rsidRPr="00592ADC">
              <w:rPr>
                <w:rFonts w:ascii="仿宋_GB2312" w:eastAsia="仿宋_GB2312" w:hAnsi="宋体" w:hint="eastAsia"/>
                <w:bCs/>
                <w:sz w:val="28"/>
                <w:szCs w:val="32"/>
              </w:rPr>
              <w:t>三</w:t>
            </w:r>
            <w:r w:rsidRPr="00592ADC">
              <w:rPr>
                <w:rFonts w:ascii="仿宋_GB2312" w:eastAsia="仿宋_GB2312" w:hAnsi="宋体" w:hint="eastAsia"/>
                <w:bCs/>
                <w:sz w:val="28"/>
                <w:szCs w:val="32"/>
              </w:rPr>
              <w:t>届监事会工作报告》</w:t>
            </w:r>
          </w:p>
          <w:p w:rsidR="008646B3" w:rsidRPr="00592ADC" w:rsidRDefault="00FC00C1" w:rsidP="00592ADC">
            <w:pPr>
              <w:pStyle w:val="21"/>
              <w:snapToGrid w:val="0"/>
              <w:ind w:firstLineChars="0" w:firstLine="0"/>
              <w:rPr>
                <w:rFonts w:ascii="仿宋_GB2312" w:eastAsia="仿宋_GB2312" w:hAnsi="宋体"/>
                <w:bCs/>
                <w:sz w:val="28"/>
                <w:szCs w:val="32"/>
              </w:rPr>
            </w:pPr>
            <w:r w:rsidRPr="00592ADC">
              <w:rPr>
                <w:rFonts w:ascii="仿宋_GB2312" w:eastAsia="仿宋_GB2312" w:hAnsi="宋体" w:hint="eastAsia"/>
                <w:bCs/>
                <w:sz w:val="28"/>
                <w:szCs w:val="32"/>
              </w:rPr>
              <w:t>3.听取《浙江安吉农村商业银行股份有限公司第</w:t>
            </w:r>
            <w:r w:rsidR="00877B4B" w:rsidRPr="00592ADC">
              <w:rPr>
                <w:rFonts w:ascii="仿宋_GB2312" w:eastAsia="仿宋_GB2312" w:hAnsi="宋体" w:hint="eastAsia"/>
                <w:bCs/>
                <w:sz w:val="28"/>
                <w:szCs w:val="32"/>
              </w:rPr>
              <w:t>四</w:t>
            </w:r>
            <w:r w:rsidRPr="00592ADC">
              <w:rPr>
                <w:rFonts w:ascii="仿宋_GB2312" w:eastAsia="仿宋_GB2312" w:hAnsi="宋体" w:hint="eastAsia"/>
                <w:bCs/>
                <w:sz w:val="28"/>
                <w:szCs w:val="32"/>
              </w:rPr>
              <w:t>届监事会职工监事选举情况的议案》</w:t>
            </w:r>
          </w:p>
          <w:p w:rsidR="008646B3" w:rsidRPr="00592ADC" w:rsidRDefault="00FC00C1" w:rsidP="00592ADC">
            <w:pPr>
              <w:pStyle w:val="21"/>
              <w:snapToGrid w:val="0"/>
              <w:ind w:firstLineChars="0" w:firstLine="0"/>
              <w:rPr>
                <w:rFonts w:ascii="仿宋_GB2312" w:eastAsia="仿宋_GB2312" w:hAnsi="宋体"/>
                <w:bCs/>
                <w:sz w:val="28"/>
                <w:szCs w:val="32"/>
              </w:rPr>
            </w:pPr>
            <w:r w:rsidRPr="00592ADC">
              <w:rPr>
                <w:rFonts w:ascii="仿宋_GB2312" w:eastAsia="仿宋_GB2312" w:hAnsi="宋体" w:hint="eastAsia"/>
                <w:bCs/>
                <w:sz w:val="28"/>
                <w:szCs w:val="32"/>
              </w:rPr>
              <w:t>4.审议《关于</w:t>
            </w:r>
            <w:r w:rsidR="00877B4B" w:rsidRPr="00592ADC">
              <w:rPr>
                <w:rFonts w:ascii="仿宋_GB2312" w:eastAsia="仿宋_GB2312" w:hAnsi="宋体" w:hint="eastAsia"/>
                <w:bCs/>
                <w:sz w:val="28"/>
                <w:szCs w:val="32"/>
              </w:rPr>
              <w:t>修订&lt;浙江安吉农村商业银行股份有限公司公司章程</w:t>
            </w:r>
            <w:r w:rsidR="00877B4B" w:rsidRPr="00592ADC">
              <w:rPr>
                <w:rFonts w:ascii="仿宋_GB2312" w:eastAsia="仿宋_GB2312" w:hAnsi="宋体"/>
                <w:bCs/>
                <w:sz w:val="28"/>
                <w:szCs w:val="32"/>
              </w:rPr>
              <w:t>&gt;</w:t>
            </w:r>
            <w:r w:rsidR="00877B4B" w:rsidRPr="00592ADC">
              <w:rPr>
                <w:rFonts w:ascii="仿宋_GB2312" w:eastAsia="仿宋_GB2312" w:hAnsi="宋体" w:hint="eastAsia"/>
                <w:bCs/>
                <w:sz w:val="28"/>
                <w:szCs w:val="32"/>
              </w:rPr>
              <w:t>的</w:t>
            </w:r>
            <w:r w:rsidRPr="00592ADC">
              <w:rPr>
                <w:rFonts w:ascii="仿宋_GB2312" w:eastAsia="仿宋_GB2312" w:hAnsi="宋体" w:hint="eastAsia"/>
                <w:bCs/>
                <w:sz w:val="28"/>
                <w:szCs w:val="32"/>
              </w:rPr>
              <w:t>议案》</w:t>
            </w:r>
          </w:p>
          <w:p w:rsidR="008646B3" w:rsidRPr="00592ADC" w:rsidRDefault="00FC00C1" w:rsidP="00592ADC">
            <w:pPr>
              <w:pStyle w:val="21"/>
              <w:snapToGrid w:val="0"/>
              <w:ind w:firstLineChars="0" w:firstLine="0"/>
              <w:rPr>
                <w:rFonts w:ascii="仿宋_GB2312" w:eastAsia="仿宋_GB2312" w:hAnsi="宋体"/>
                <w:bCs/>
                <w:sz w:val="28"/>
                <w:szCs w:val="32"/>
              </w:rPr>
            </w:pPr>
            <w:r w:rsidRPr="00592ADC">
              <w:rPr>
                <w:rFonts w:ascii="仿宋_GB2312" w:eastAsia="仿宋_GB2312" w:hAnsi="宋体" w:hint="eastAsia"/>
                <w:bCs/>
                <w:sz w:val="28"/>
                <w:szCs w:val="32"/>
              </w:rPr>
              <w:t>5.审议《202</w:t>
            </w:r>
            <w:r w:rsidR="00877B4B" w:rsidRPr="00592ADC">
              <w:rPr>
                <w:rFonts w:ascii="仿宋_GB2312" w:eastAsia="仿宋_GB2312" w:hAnsi="宋体"/>
                <w:bCs/>
                <w:sz w:val="28"/>
                <w:szCs w:val="32"/>
              </w:rPr>
              <w:t>6</w:t>
            </w:r>
            <w:r w:rsidRPr="00592ADC">
              <w:rPr>
                <w:rFonts w:ascii="仿宋_GB2312" w:eastAsia="仿宋_GB2312" w:hAnsi="宋体" w:hint="eastAsia"/>
                <w:bCs/>
                <w:sz w:val="28"/>
                <w:szCs w:val="32"/>
              </w:rPr>
              <w:t>年第一次临时股东会工作人员建议名单》</w:t>
            </w:r>
          </w:p>
          <w:p w:rsidR="008646B3" w:rsidRPr="00592ADC" w:rsidRDefault="00FC00C1" w:rsidP="00592ADC">
            <w:pPr>
              <w:pStyle w:val="21"/>
              <w:snapToGrid w:val="0"/>
              <w:ind w:firstLineChars="0" w:firstLine="0"/>
              <w:rPr>
                <w:rFonts w:ascii="仿宋_GB2312" w:eastAsia="仿宋_GB2312" w:hAnsi="宋体"/>
                <w:bCs/>
                <w:sz w:val="28"/>
                <w:szCs w:val="32"/>
              </w:rPr>
            </w:pPr>
            <w:r w:rsidRPr="00592ADC">
              <w:rPr>
                <w:rFonts w:ascii="仿宋_GB2312" w:eastAsia="仿宋_GB2312" w:hAnsi="宋体" w:hint="eastAsia"/>
                <w:bCs/>
                <w:sz w:val="28"/>
                <w:szCs w:val="32"/>
              </w:rPr>
              <w:t>6.审议《浙江安吉农村商业银行股份有限公司第</w:t>
            </w:r>
            <w:r w:rsidR="00877B4B" w:rsidRPr="00592ADC">
              <w:rPr>
                <w:rFonts w:ascii="仿宋_GB2312" w:eastAsia="仿宋_GB2312" w:hAnsi="宋体" w:hint="eastAsia"/>
                <w:bCs/>
                <w:sz w:val="28"/>
                <w:szCs w:val="32"/>
              </w:rPr>
              <w:t>四</w:t>
            </w:r>
            <w:r w:rsidRPr="00592ADC">
              <w:rPr>
                <w:rFonts w:ascii="仿宋_GB2312" w:eastAsia="仿宋_GB2312" w:hAnsi="宋体" w:hint="eastAsia"/>
                <w:bCs/>
                <w:sz w:val="28"/>
                <w:szCs w:val="32"/>
              </w:rPr>
              <w:t>届董事会董事、监事会非职工监事选举办法》</w:t>
            </w:r>
          </w:p>
          <w:p w:rsidR="008646B3" w:rsidRPr="00592ADC" w:rsidRDefault="00FC00C1" w:rsidP="00592ADC">
            <w:pPr>
              <w:pStyle w:val="21"/>
              <w:snapToGrid w:val="0"/>
              <w:ind w:firstLineChars="0" w:firstLine="0"/>
              <w:rPr>
                <w:rFonts w:ascii="仿宋_GB2312" w:eastAsia="仿宋_GB2312" w:hAnsi="宋体"/>
                <w:bCs/>
                <w:sz w:val="28"/>
                <w:szCs w:val="32"/>
              </w:rPr>
            </w:pPr>
            <w:r w:rsidRPr="00592ADC">
              <w:rPr>
                <w:rFonts w:ascii="仿宋_GB2312" w:eastAsia="仿宋_GB2312" w:hAnsi="宋体" w:hint="eastAsia"/>
                <w:bCs/>
                <w:sz w:val="28"/>
                <w:szCs w:val="32"/>
              </w:rPr>
              <w:t>7.审议《关于浙江安吉农村商业银行股份有限公司第</w:t>
            </w:r>
            <w:r w:rsidR="00877B4B" w:rsidRPr="00592ADC">
              <w:rPr>
                <w:rFonts w:ascii="仿宋_GB2312" w:eastAsia="仿宋_GB2312" w:hAnsi="宋体" w:hint="eastAsia"/>
                <w:bCs/>
                <w:sz w:val="28"/>
                <w:szCs w:val="32"/>
              </w:rPr>
              <w:t>四</w:t>
            </w:r>
            <w:r w:rsidRPr="00592ADC">
              <w:rPr>
                <w:rFonts w:ascii="仿宋_GB2312" w:eastAsia="仿宋_GB2312" w:hAnsi="宋体" w:hint="eastAsia"/>
                <w:bCs/>
                <w:sz w:val="28"/>
                <w:szCs w:val="32"/>
              </w:rPr>
              <w:t>届董事会董事、监事会非职工监事候选人名单》</w:t>
            </w:r>
          </w:p>
          <w:p w:rsidR="008646B3" w:rsidRPr="00592ADC" w:rsidRDefault="00FC00C1" w:rsidP="007766CC">
            <w:pPr>
              <w:pStyle w:val="21"/>
              <w:snapToGrid w:val="0"/>
              <w:ind w:firstLineChars="0" w:firstLine="0"/>
              <w:rPr>
                <w:sz w:val="28"/>
                <w:szCs w:val="32"/>
              </w:rPr>
            </w:pPr>
            <w:r w:rsidRPr="00592ADC">
              <w:rPr>
                <w:rFonts w:ascii="仿宋_GB2312" w:eastAsia="仿宋_GB2312" w:hAnsi="宋体" w:hint="eastAsia"/>
                <w:bCs/>
                <w:sz w:val="28"/>
                <w:szCs w:val="32"/>
              </w:rPr>
              <w:t>四、选举浙江安吉农村商业银行股份有限公司第</w:t>
            </w:r>
            <w:r w:rsidR="00877B4B" w:rsidRPr="00592ADC">
              <w:rPr>
                <w:rFonts w:ascii="仿宋_GB2312" w:eastAsia="仿宋_GB2312" w:hAnsi="宋体" w:hint="eastAsia"/>
                <w:bCs/>
                <w:sz w:val="28"/>
                <w:szCs w:val="32"/>
              </w:rPr>
              <w:t>四</w:t>
            </w:r>
            <w:r w:rsidRPr="00592ADC">
              <w:rPr>
                <w:rFonts w:ascii="仿宋_GB2312" w:eastAsia="仿宋_GB2312" w:hAnsi="宋体" w:hint="eastAsia"/>
                <w:bCs/>
                <w:sz w:val="28"/>
                <w:szCs w:val="32"/>
              </w:rPr>
              <w:t>届董事会董事、第</w:t>
            </w:r>
            <w:r w:rsidR="00877B4B" w:rsidRPr="00592ADC">
              <w:rPr>
                <w:rFonts w:ascii="仿宋_GB2312" w:eastAsia="仿宋_GB2312" w:hAnsi="宋体" w:hint="eastAsia"/>
                <w:bCs/>
                <w:sz w:val="28"/>
                <w:szCs w:val="32"/>
              </w:rPr>
              <w:t>四</w:t>
            </w:r>
            <w:r w:rsidRPr="00592ADC">
              <w:rPr>
                <w:rFonts w:ascii="仿宋_GB2312" w:eastAsia="仿宋_GB2312" w:hAnsi="宋体" w:hint="eastAsia"/>
                <w:bCs/>
                <w:sz w:val="28"/>
                <w:szCs w:val="32"/>
              </w:rPr>
              <w:t>届监事会非职工监事</w:t>
            </w:r>
            <w:r w:rsidR="007766CC">
              <w:rPr>
                <w:rFonts w:ascii="仿宋_GB2312" w:eastAsia="仿宋_GB2312" w:hAnsi="宋体" w:hint="eastAsia"/>
                <w:bCs/>
                <w:sz w:val="28"/>
                <w:szCs w:val="32"/>
              </w:rPr>
              <w:t>、</w:t>
            </w:r>
            <w:r w:rsidR="007766CC" w:rsidRPr="007766CC">
              <w:rPr>
                <w:rFonts w:ascii="仿宋_GB2312" w:eastAsia="仿宋_GB2312" w:hAnsi="宋体" w:hint="eastAsia"/>
                <w:bCs/>
                <w:sz w:val="28"/>
                <w:szCs w:val="32"/>
              </w:rPr>
              <w:t>表决</w:t>
            </w:r>
            <w:r w:rsidR="007766CC" w:rsidRPr="007766CC">
              <w:rPr>
                <w:rFonts w:ascii="仿宋_GB2312" w:eastAsia="仿宋_GB2312" w:hAnsi="宋体" w:hint="eastAsia"/>
                <w:bCs/>
                <w:sz w:val="28"/>
                <w:szCs w:val="32"/>
              </w:rPr>
              <w:t>议案并进行公布</w:t>
            </w:r>
          </w:p>
        </w:tc>
        <w:tc>
          <w:tcPr>
            <w:tcW w:w="1132" w:type="dxa"/>
            <w:vMerge w:val="restart"/>
            <w:tcBorders>
              <w:top w:val="nil"/>
              <w:left w:val="single" w:sz="4" w:space="0" w:color="auto"/>
              <w:bottom w:val="single" w:sz="4" w:space="0" w:color="auto"/>
              <w:right w:val="single" w:sz="4" w:space="0" w:color="auto"/>
            </w:tcBorders>
            <w:vAlign w:val="center"/>
          </w:tcPr>
          <w:p w:rsidR="008646B3" w:rsidRPr="00592ADC" w:rsidRDefault="00FC00C1" w:rsidP="00592ADC">
            <w:pPr>
              <w:snapToGrid w:val="0"/>
              <w:jc w:val="center"/>
              <w:rPr>
                <w:sz w:val="28"/>
                <w:szCs w:val="32"/>
              </w:rPr>
            </w:pPr>
            <w:r w:rsidRPr="00592ADC">
              <w:rPr>
                <w:rFonts w:hint="eastAsia"/>
                <w:sz w:val="28"/>
                <w:szCs w:val="32"/>
              </w:rPr>
              <w:t>安</w:t>
            </w:r>
          </w:p>
          <w:p w:rsidR="008646B3" w:rsidRPr="00592ADC" w:rsidRDefault="00FC00C1" w:rsidP="00592ADC">
            <w:pPr>
              <w:snapToGrid w:val="0"/>
              <w:jc w:val="center"/>
              <w:rPr>
                <w:sz w:val="28"/>
                <w:szCs w:val="32"/>
              </w:rPr>
            </w:pPr>
            <w:r w:rsidRPr="00592ADC">
              <w:rPr>
                <w:rFonts w:hint="eastAsia"/>
                <w:sz w:val="28"/>
                <w:szCs w:val="32"/>
              </w:rPr>
              <w:t>吉</w:t>
            </w:r>
          </w:p>
          <w:p w:rsidR="008646B3" w:rsidRPr="00592ADC" w:rsidRDefault="00FC00C1" w:rsidP="00592ADC">
            <w:pPr>
              <w:snapToGrid w:val="0"/>
              <w:jc w:val="center"/>
              <w:rPr>
                <w:sz w:val="28"/>
                <w:szCs w:val="32"/>
              </w:rPr>
            </w:pPr>
            <w:r w:rsidRPr="00592ADC">
              <w:rPr>
                <w:rFonts w:hint="eastAsia"/>
                <w:sz w:val="28"/>
                <w:szCs w:val="32"/>
              </w:rPr>
              <w:t>农</w:t>
            </w:r>
          </w:p>
          <w:p w:rsidR="008646B3" w:rsidRPr="00592ADC" w:rsidRDefault="00FC00C1" w:rsidP="00592ADC">
            <w:pPr>
              <w:snapToGrid w:val="0"/>
              <w:jc w:val="center"/>
              <w:rPr>
                <w:sz w:val="28"/>
                <w:szCs w:val="32"/>
              </w:rPr>
            </w:pPr>
            <w:r w:rsidRPr="00592ADC">
              <w:rPr>
                <w:rFonts w:hint="eastAsia"/>
                <w:sz w:val="28"/>
                <w:szCs w:val="32"/>
              </w:rPr>
              <w:t>商</w:t>
            </w:r>
          </w:p>
          <w:p w:rsidR="008646B3" w:rsidRPr="00592ADC" w:rsidRDefault="00FC00C1" w:rsidP="00592ADC">
            <w:pPr>
              <w:snapToGrid w:val="0"/>
              <w:jc w:val="center"/>
              <w:rPr>
                <w:sz w:val="28"/>
                <w:szCs w:val="32"/>
              </w:rPr>
            </w:pPr>
            <w:r w:rsidRPr="00592ADC">
              <w:rPr>
                <w:rFonts w:hint="eastAsia"/>
                <w:sz w:val="28"/>
                <w:szCs w:val="32"/>
              </w:rPr>
              <w:t>银</w:t>
            </w:r>
          </w:p>
          <w:p w:rsidR="008646B3" w:rsidRPr="00592ADC" w:rsidRDefault="00FC00C1" w:rsidP="00592ADC">
            <w:pPr>
              <w:snapToGrid w:val="0"/>
              <w:jc w:val="center"/>
              <w:rPr>
                <w:sz w:val="28"/>
                <w:szCs w:val="32"/>
              </w:rPr>
            </w:pPr>
            <w:r w:rsidRPr="00592ADC">
              <w:rPr>
                <w:rFonts w:hint="eastAsia"/>
                <w:sz w:val="28"/>
                <w:szCs w:val="32"/>
              </w:rPr>
              <w:t>行</w:t>
            </w:r>
          </w:p>
          <w:p w:rsidR="008646B3" w:rsidRPr="00592ADC" w:rsidRDefault="00FC00C1" w:rsidP="00592ADC">
            <w:pPr>
              <w:snapToGrid w:val="0"/>
              <w:jc w:val="center"/>
              <w:rPr>
                <w:sz w:val="28"/>
                <w:szCs w:val="32"/>
              </w:rPr>
            </w:pPr>
            <w:r w:rsidRPr="00592ADC">
              <w:rPr>
                <w:rFonts w:hint="eastAsia"/>
                <w:sz w:val="28"/>
                <w:szCs w:val="32"/>
              </w:rPr>
              <w:t>二</w:t>
            </w:r>
          </w:p>
          <w:p w:rsidR="008646B3" w:rsidRPr="00592ADC" w:rsidRDefault="00FC00C1" w:rsidP="00592ADC">
            <w:pPr>
              <w:snapToGrid w:val="0"/>
              <w:jc w:val="center"/>
              <w:rPr>
                <w:sz w:val="28"/>
                <w:szCs w:val="32"/>
              </w:rPr>
            </w:pPr>
            <w:r w:rsidRPr="00592ADC">
              <w:rPr>
                <w:rFonts w:hint="eastAsia"/>
                <w:sz w:val="28"/>
                <w:szCs w:val="32"/>
              </w:rPr>
              <w:t>十</w:t>
            </w:r>
          </w:p>
          <w:p w:rsidR="008646B3" w:rsidRPr="00592ADC" w:rsidRDefault="00FC00C1" w:rsidP="00592ADC">
            <w:pPr>
              <w:snapToGrid w:val="0"/>
              <w:jc w:val="center"/>
              <w:rPr>
                <w:sz w:val="28"/>
                <w:szCs w:val="32"/>
              </w:rPr>
            </w:pPr>
            <w:r w:rsidRPr="00592ADC">
              <w:rPr>
                <w:rFonts w:hint="eastAsia"/>
                <w:sz w:val="28"/>
                <w:szCs w:val="32"/>
              </w:rPr>
              <w:t>一</w:t>
            </w:r>
          </w:p>
          <w:p w:rsidR="008646B3" w:rsidRPr="00592ADC" w:rsidRDefault="00FC00C1" w:rsidP="00592ADC">
            <w:pPr>
              <w:snapToGrid w:val="0"/>
              <w:jc w:val="center"/>
              <w:rPr>
                <w:sz w:val="28"/>
                <w:szCs w:val="32"/>
              </w:rPr>
            </w:pPr>
            <w:r w:rsidRPr="00592ADC">
              <w:rPr>
                <w:rFonts w:hint="eastAsia"/>
                <w:sz w:val="28"/>
                <w:szCs w:val="32"/>
              </w:rPr>
              <w:t>楼</w:t>
            </w:r>
          </w:p>
          <w:p w:rsidR="008646B3" w:rsidRPr="00592ADC" w:rsidRDefault="00FC00C1" w:rsidP="00592ADC">
            <w:pPr>
              <w:snapToGrid w:val="0"/>
              <w:jc w:val="center"/>
              <w:rPr>
                <w:sz w:val="28"/>
                <w:szCs w:val="32"/>
              </w:rPr>
            </w:pPr>
            <w:r w:rsidRPr="00592ADC">
              <w:rPr>
                <w:rFonts w:hint="eastAsia"/>
                <w:sz w:val="28"/>
                <w:szCs w:val="32"/>
              </w:rPr>
              <w:t>会</w:t>
            </w:r>
          </w:p>
          <w:p w:rsidR="008646B3" w:rsidRPr="00592ADC" w:rsidRDefault="00FC00C1" w:rsidP="00592ADC">
            <w:pPr>
              <w:snapToGrid w:val="0"/>
              <w:jc w:val="center"/>
              <w:rPr>
                <w:sz w:val="28"/>
                <w:szCs w:val="32"/>
              </w:rPr>
            </w:pPr>
            <w:r w:rsidRPr="00592ADC">
              <w:rPr>
                <w:rFonts w:hint="eastAsia"/>
                <w:sz w:val="28"/>
                <w:szCs w:val="32"/>
              </w:rPr>
              <w:t>议</w:t>
            </w:r>
          </w:p>
          <w:p w:rsidR="008646B3" w:rsidRPr="00592ADC" w:rsidRDefault="00FC00C1" w:rsidP="00592ADC">
            <w:pPr>
              <w:snapToGrid w:val="0"/>
              <w:jc w:val="center"/>
              <w:rPr>
                <w:sz w:val="28"/>
                <w:szCs w:val="32"/>
              </w:rPr>
            </w:pPr>
            <w:r w:rsidRPr="00592ADC">
              <w:rPr>
                <w:rFonts w:hint="eastAsia"/>
                <w:sz w:val="28"/>
                <w:szCs w:val="32"/>
              </w:rPr>
              <w:t>厅</w:t>
            </w:r>
          </w:p>
        </w:tc>
      </w:tr>
      <w:tr w:rsidR="008646B3" w:rsidRPr="00877B4B" w:rsidTr="00F3455F">
        <w:trPr>
          <w:trHeight w:val="1161"/>
          <w:jc w:val="center"/>
        </w:trPr>
        <w:tc>
          <w:tcPr>
            <w:tcW w:w="1119" w:type="dxa"/>
            <w:tcBorders>
              <w:top w:val="single" w:sz="4" w:space="0" w:color="auto"/>
              <w:left w:val="single" w:sz="4" w:space="0" w:color="auto"/>
              <w:bottom w:val="single" w:sz="4" w:space="0" w:color="auto"/>
              <w:right w:val="single" w:sz="4" w:space="0" w:color="auto"/>
            </w:tcBorders>
            <w:vAlign w:val="center"/>
          </w:tcPr>
          <w:p w:rsidR="008646B3" w:rsidRPr="00592ADC" w:rsidRDefault="00FC00C1" w:rsidP="00592ADC">
            <w:pPr>
              <w:snapToGrid w:val="0"/>
              <w:jc w:val="center"/>
              <w:rPr>
                <w:sz w:val="28"/>
                <w:szCs w:val="32"/>
              </w:rPr>
            </w:pPr>
            <w:r w:rsidRPr="00592ADC">
              <w:rPr>
                <w:rFonts w:hAnsi="宋体" w:hint="eastAsia"/>
                <w:sz w:val="28"/>
                <w:szCs w:val="32"/>
              </w:rPr>
              <w:t>下午</w:t>
            </w:r>
            <w:r w:rsidRPr="00592ADC">
              <w:rPr>
                <w:rFonts w:hint="eastAsia"/>
                <w:sz w:val="28"/>
                <w:szCs w:val="32"/>
              </w:rPr>
              <w:t>3:20</w:t>
            </w:r>
          </w:p>
        </w:tc>
        <w:tc>
          <w:tcPr>
            <w:tcW w:w="6814" w:type="dxa"/>
            <w:tcBorders>
              <w:top w:val="single" w:sz="4" w:space="0" w:color="auto"/>
              <w:left w:val="single" w:sz="4" w:space="0" w:color="auto"/>
              <w:bottom w:val="single" w:sz="4" w:space="0" w:color="auto"/>
              <w:right w:val="single" w:sz="4" w:space="0" w:color="auto"/>
            </w:tcBorders>
            <w:vAlign w:val="center"/>
          </w:tcPr>
          <w:p w:rsidR="008646B3" w:rsidRPr="00592ADC" w:rsidRDefault="00FC00C1" w:rsidP="00592ADC">
            <w:pPr>
              <w:pStyle w:val="21"/>
              <w:snapToGrid w:val="0"/>
              <w:ind w:firstLineChars="0" w:firstLine="0"/>
              <w:jc w:val="center"/>
              <w:rPr>
                <w:rFonts w:ascii="仿宋_GB2312" w:eastAsia="仿宋_GB2312" w:hAnsi="宋体"/>
                <w:bCs/>
                <w:sz w:val="28"/>
                <w:szCs w:val="32"/>
              </w:rPr>
            </w:pPr>
            <w:r w:rsidRPr="00592ADC">
              <w:rPr>
                <w:rFonts w:ascii="仿宋_GB2312" w:eastAsia="仿宋_GB2312" w:hAnsi="宋体" w:hint="eastAsia"/>
                <w:bCs/>
                <w:sz w:val="28"/>
                <w:szCs w:val="32"/>
              </w:rPr>
              <w:t>中场休息</w:t>
            </w:r>
          </w:p>
          <w:p w:rsidR="008646B3" w:rsidRPr="00592ADC" w:rsidRDefault="00FC00C1" w:rsidP="00592ADC">
            <w:pPr>
              <w:pStyle w:val="21"/>
              <w:snapToGrid w:val="0"/>
              <w:ind w:firstLineChars="0" w:firstLine="0"/>
              <w:jc w:val="center"/>
              <w:rPr>
                <w:rFonts w:ascii="仿宋_GB2312" w:eastAsia="仿宋_GB2312" w:hAnsi="宋体"/>
                <w:bCs/>
                <w:sz w:val="28"/>
                <w:szCs w:val="32"/>
              </w:rPr>
            </w:pPr>
            <w:r w:rsidRPr="00592ADC">
              <w:rPr>
                <w:rFonts w:ascii="仿宋_GB2312" w:eastAsia="仿宋_GB2312" w:hAnsi="宋体" w:hint="eastAsia"/>
                <w:bCs/>
                <w:sz w:val="28"/>
                <w:szCs w:val="32"/>
              </w:rPr>
              <w:t>（召开第</w:t>
            </w:r>
            <w:r w:rsidR="00877B4B" w:rsidRPr="00592ADC">
              <w:rPr>
                <w:rFonts w:ascii="仿宋_GB2312" w:eastAsia="仿宋_GB2312" w:hAnsi="宋体" w:hint="eastAsia"/>
                <w:bCs/>
                <w:sz w:val="28"/>
                <w:szCs w:val="32"/>
              </w:rPr>
              <w:t>四</w:t>
            </w:r>
            <w:r w:rsidRPr="00592ADC">
              <w:rPr>
                <w:rFonts w:ascii="仿宋_GB2312" w:eastAsia="仿宋_GB2312" w:hAnsi="宋体" w:hint="eastAsia"/>
                <w:bCs/>
                <w:sz w:val="28"/>
                <w:szCs w:val="32"/>
              </w:rPr>
              <w:t>届董事会、监事会第一次会议）</w:t>
            </w:r>
          </w:p>
        </w:tc>
        <w:tc>
          <w:tcPr>
            <w:tcW w:w="1132" w:type="dxa"/>
            <w:vMerge/>
            <w:tcBorders>
              <w:top w:val="nil"/>
              <w:left w:val="single" w:sz="4" w:space="0" w:color="auto"/>
              <w:bottom w:val="single" w:sz="4" w:space="0" w:color="auto"/>
              <w:right w:val="single" w:sz="4" w:space="0" w:color="auto"/>
            </w:tcBorders>
            <w:vAlign w:val="center"/>
          </w:tcPr>
          <w:p w:rsidR="008646B3" w:rsidRPr="00877B4B" w:rsidRDefault="008646B3" w:rsidP="00592ADC">
            <w:pPr>
              <w:ind w:firstLine="560"/>
              <w:jc w:val="left"/>
              <w:rPr>
                <w:rFonts w:eastAsia="宋体"/>
                <w:sz w:val="32"/>
                <w:szCs w:val="32"/>
              </w:rPr>
            </w:pPr>
          </w:p>
        </w:tc>
      </w:tr>
      <w:tr w:rsidR="008646B3" w:rsidRPr="00877B4B" w:rsidTr="00F3455F">
        <w:trPr>
          <w:trHeight w:val="2002"/>
          <w:jc w:val="center"/>
        </w:trPr>
        <w:tc>
          <w:tcPr>
            <w:tcW w:w="1119" w:type="dxa"/>
            <w:tcBorders>
              <w:top w:val="single" w:sz="4" w:space="0" w:color="auto"/>
              <w:left w:val="single" w:sz="4" w:space="0" w:color="auto"/>
              <w:bottom w:val="single" w:sz="4" w:space="0" w:color="auto"/>
              <w:right w:val="single" w:sz="4" w:space="0" w:color="auto"/>
            </w:tcBorders>
            <w:vAlign w:val="center"/>
          </w:tcPr>
          <w:p w:rsidR="008646B3" w:rsidRPr="00592ADC" w:rsidRDefault="00FC00C1" w:rsidP="00592ADC">
            <w:pPr>
              <w:snapToGrid w:val="0"/>
              <w:jc w:val="center"/>
              <w:rPr>
                <w:sz w:val="28"/>
                <w:szCs w:val="32"/>
              </w:rPr>
            </w:pPr>
            <w:r w:rsidRPr="00592ADC">
              <w:rPr>
                <w:rFonts w:hAnsi="宋体" w:hint="eastAsia"/>
                <w:sz w:val="28"/>
                <w:szCs w:val="32"/>
              </w:rPr>
              <w:t>下午</w:t>
            </w:r>
            <w:r w:rsidRPr="00592ADC">
              <w:rPr>
                <w:rFonts w:hint="eastAsia"/>
                <w:sz w:val="28"/>
                <w:szCs w:val="32"/>
              </w:rPr>
              <w:t>3:50</w:t>
            </w:r>
          </w:p>
        </w:tc>
        <w:tc>
          <w:tcPr>
            <w:tcW w:w="6814" w:type="dxa"/>
            <w:tcBorders>
              <w:top w:val="single" w:sz="4" w:space="0" w:color="auto"/>
              <w:left w:val="single" w:sz="4" w:space="0" w:color="auto"/>
              <w:bottom w:val="single" w:sz="4" w:space="0" w:color="auto"/>
              <w:right w:val="single" w:sz="4" w:space="0" w:color="auto"/>
            </w:tcBorders>
            <w:vAlign w:val="center"/>
          </w:tcPr>
          <w:p w:rsidR="008646B3" w:rsidRPr="00592ADC" w:rsidRDefault="00FC00C1" w:rsidP="00592ADC">
            <w:pPr>
              <w:pStyle w:val="21"/>
              <w:snapToGrid w:val="0"/>
              <w:ind w:firstLineChars="0" w:firstLine="0"/>
              <w:rPr>
                <w:rFonts w:ascii="仿宋_GB2312" w:eastAsia="仿宋_GB2312" w:hAnsi="宋体"/>
                <w:bCs/>
                <w:sz w:val="28"/>
                <w:szCs w:val="32"/>
              </w:rPr>
            </w:pPr>
            <w:r w:rsidRPr="00592ADC">
              <w:rPr>
                <w:rFonts w:ascii="仿宋_GB2312" w:eastAsia="仿宋_GB2312" w:hAnsi="宋体" w:hint="eastAsia"/>
                <w:bCs/>
                <w:sz w:val="28"/>
                <w:szCs w:val="32"/>
              </w:rPr>
              <w:t>五、宣布浙江安</w:t>
            </w:r>
            <w:bookmarkStart w:id="0" w:name="_GoBack"/>
            <w:bookmarkEnd w:id="0"/>
            <w:r w:rsidRPr="00592ADC">
              <w:rPr>
                <w:rFonts w:ascii="仿宋_GB2312" w:eastAsia="仿宋_GB2312" w:hAnsi="宋体" w:hint="eastAsia"/>
                <w:bCs/>
                <w:sz w:val="28"/>
                <w:szCs w:val="32"/>
              </w:rPr>
              <w:t>吉农村商业银行股份有限公司第</w:t>
            </w:r>
            <w:r w:rsidR="00877B4B" w:rsidRPr="00592ADC">
              <w:rPr>
                <w:rFonts w:ascii="仿宋_GB2312" w:eastAsia="仿宋_GB2312" w:hAnsi="宋体" w:hint="eastAsia"/>
                <w:bCs/>
                <w:sz w:val="28"/>
                <w:szCs w:val="32"/>
              </w:rPr>
              <w:t>四</w:t>
            </w:r>
            <w:r w:rsidRPr="00592ADC">
              <w:rPr>
                <w:rFonts w:ascii="仿宋_GB2312" w:eastAsia="仿宋_GB2312" w:hAnsi="宋体" w:hint="eastAsia"/>
                <w:bCs/>
                <w:sz w:val="28"/>
                <w:szCs w:val="32"/>
              </w:rPr>
              <w:t>届董事会董事长、第</w:t>
            </w:r>
            <w:r w:rsidR="00877B4B" w:rsidRPr="00592ADC">
              <w:rPr>
                <w:rFonts w:ascii="仿宋_GB2312" w:eastAsia="仿宋_GB2312" w:hAnsi="宋体" w:hint="eastAsia"/>
                <w:bCs/>
                <w:sz w:val="28"/>
                <w:szCs w:val="32"/>
              </w:rPr>
              <w:t>四</w:t>
            </w:r>
            <w:r w:rsidRPr="00592ADC">
              <w:rPr>
                <w:rFonts w:ascii="仿宋_GB2312" w:eastAsia="仿宋_GB2312" w:hAnsi="宋体" w:hint="eastAsia"/>
                <w:bCs/>
                <w:sz w:val="28"/>
                <w:szCs w:val="32"/>
              </w:rPr>
              <w:t>届监事会监事长行长、副行长及其他</w:t>
            </w:r>
            <w:r w:rsidR="000368F8">
              <w:rPr>
                <w:rFonts w:ascii="仿宋_GB2312" w:eastAsia="仿宋_GB2312" w:hAnsi="宋体" w:hint="eastAsia"/>
                <w:bCs/>
                <w:sz w:val="28"/>
                <w:szCs w:val="32"/>
              </w:rPr>
              <w:t>应经</w:t>
            </w:r>
            <w:r w:rsidRPr="00592ADC">
              <w:rPr>
                <w:rFonts w:ascii="仿宋_GB2312" w:eastAsia="仿宋_GB2312" w:hAnsi="宋体" w:hint="eastAsia"/>
                <w:bCs/>
                <w:sz w:val="28"/>
                <w:szCs w:val="32"/>
              </w:rPr>
              <w:t>董事会聘任人员名单</w:t>
            </w:r>
          </w:p>
          <w:p w:rsidR="008646B3" w:rsidRPr="00592ADC" w:rsidRDefault="00FC00C1" w:rsidP="000368F8">
            <w:pPr>
              <w:pStyle w:val="21"/>
              <w:snapToGrid w:val="0"/>
              <w:ind w:firstLineChars="0" w:firstLine="0"/>
              <w:rPr>
                <w:rFonts w:ascii="仿宋_GB2312" w:eastAsia="仿宋_GB2312" w:hAnsi="宋体"/>
                <w:bCs/>
                <w:sz w:val="28"/>
                <w:szCs w:val="32"/>
              </w:rPr>
            </w:pPr>
            <w:r w:rsidRPr="00592ADC">
              <w:rPr>
                <w:rFonts w:ascii="仿宋_GB2312" w:eastAsia="仿宋_GB2312" w:hAnsi="宋体" w:hint="eastAsia"/>
                <w:bCs/>
                <w:sz w:val="28"/>
                <w:szCs w:val="32"/>
              </w:rPr>
              <w:t>六、第</w:t>
            </w:r>
            <w:r w:rsidR="00877B4B" w:rsidRPr="00592ADC">
              <w:rPr>
                <w:rFonts w:ascii="仿宋_GB2312" w:eastAsia="仿宋_GB2312" w:hAnsi="宋体" w:hint="eastAsia"/>
                <w:bCs/>
                <w:sz w:val="28"/>
                <w:szCs w:val="32"/>
              </w:rPr>
              <w:t>四</w:t>
            </w:r>
            <w:r w:rsidRPr="00592ADC">
              <w:rPr>
                <w:rFonts w:ascii="仿宋_GB2312" w:eastAsia="仿宋_GB2312" w:hAnsi="宋体" w:hint="eastAsia"/>
                <w:bCs/>
                <w:sz w:val="28"/>
                <w:szCs w:val="32"/>
              </w:rPr>
              <w:t>届董事会董事长讲话</w:t>
            </w:r>
          </w:p>
        </w:tc>
        <w:tc>
          <w:tcPr>
            <w:tcW w:w="1132" w:type="dxa"/>
            <w:vMerge/>
            <w:tcBorders>
              <w:top w:val="nil"/>
              <w:left w:val="single" w:sz="4" w:space="0" w:color="auto"/>
              <w:bottom w:val="single" w:sz="4" w:space="0" w:color="auto"/>
              <w:right w:val="single" w:sz="4" w:space="0" w:color="auto"/>
            </w:tcBorders>
            <w:vAlign w:val="center"/>
          </w:tcPr>
          <w:p w:rsidR="008646B3" w:rsidRPr="00877B4B" w:rsidRDefault="008646B3" w:rsidP="00592ADC">
            <w:pPr>
              <w:ind w:firstLine="560"/>
              <w:jc w:val="left"/>
              <w:rPr>
                <w:rFonts w:eastAsia="宋体"/>
                <w:sz w:val="32"/>
                <w:szCs w:val="32"/>
              </w:rPr>
            </w:pPr>
          </w:p>
        </w:tc>
      </w:tr>
    </w:tbl>
    <w:p w:rsidR="00877B4B" w:rsidRDefault="00877B4B" w:rsidP="00877B4B">
      <w:pPr>
        <w:spacing w:line="560" w:lineRule="exact"/>
        <w:ind w:firstLineChars="225" w:firstLine="675"/>
        <w:rPr>
          <w:rFonts w:ascii="黑体" w:eastAsia="黑体" w:hAnsi="黑体" w:cs="Times New Roman"/>
          <w:sz w:val="30"/>
          <w:szCs w:val="30"/>
        </w:rPr>
      </w:pPr>
      <w:r>
        <w:rPr>
          <w:rFonts w:ascii="黑体" w:eastAsia="黑体" w:hAnsi="黑体" w:cs="Times New Roman" w:hint="eastAsia"/>
          <w:sz w:val="30"/>
          <w:szCs w:val="30"/>
        </w:rPr>
        <w:t>五、会议登记</w:t>
      </w:r>
    </w:p>
    <w:p w:rsidR="00877B4B" w:rsidRDefault="00877B4B" w:rsidP="00877B4B">
      <w:pPr>
        <w:spacing w:line="560" w:lineRule="exact"/>
        <w:ind w:firstLineChars="225" w:firstLine="675"/>
        <w:rPr>
          <w:rFonts w:ascii="仿宋_GB2312" w:eastAsia="仿宋_GB2312" w:hAnsi="Times New Roman" w:cs="Times New Roman"/>
          <w:sz w:val="30"/>
          <w:szCs w:val="30"/>
        </w:rPr>
      </w:pPr>
      <w:r>
        <w:rPr>
          <w:rFonts w:ascii="仿宋_GB2312" w:eastAsia="仿宋_GB2312" w:hAnsi="Times New Roman" w:cs="Times New Roman" w:hint="eastAsia"/>
          <w:sz w:val="30"/>
          <w:szCs w:val="30"/>
        </w:rPr>
        <w:t>（一）登记时间：202</w:t>
      </w:r>
      <w:r>
        <w:rPr>
          <w:rFonts w:ascii="仿宋_GB2312" w:eastAsia="仿宋_GB2312" w:hAnsi="Times New Roman" w:cs="Times New Roman"/>
          <w:sz w:val="30"/>
          <w:szCs w:val="30"/>
        </w:rPr>
        <w:t>6</w:t>
      </w:r>
      <w:r>
        <w:rPr>
          <w:rFonts w:ascii="仿宋_GB2312" w:eastAsia="仿宋_GB2312" w:hAnsi="Times New Roman" w:cs="Times New Roman" w:hint="eastAsia"/>
          <w:sz w:val="30"/>
          <w:szCs w:val="30"/>
        </w:rPr>
        <w:t>年</w:t>
      </w:r>
      <w:r>
        <w:rPr>
          <w:rFonts w:ascii="仿宋_GB2312" w:eastAsia="仿宋_GB2312" w:hAnsi="Times New Roman" w:cs="Times New Roman"/>
          <w:sz w:val="30"/>
          <w:szCs w:val="30"/>
        </w:rPr>
        <w:t>1</w:t>
      </w:r>
      <w:r>
        <w:rPr>
          <w:rFonts w:ascii="仿宋_GB2312" w:eastAsia="仿宋_GB2312" w:hAnsi="Times New Roman" w:cs="Times New Roman" w:hint="eastAsia"/>
          <w:sz w:val="30"/>
          <w:szCs w:val="30"/>
        </w:rPr>
        <w:t>月1</w:t>
      </w:r>
      <w:r w:rsidR="000368F8">
        <w:rPr>
          <w:rFonts w:ascii="仿宋_GB2312" w:eastAsia="仿宋_GB2312" w:hAnsi="Times New Roman" w:cs="Times New Roman"/>
          <w:sz w:val="30"/>
          <w:szCs w:val="30"/>
        </w:rPr>
        <w:t>5</w:t>
      </w:r>
      <w:r>
        <w:rPr>
          <w:rFonts w:ascii="仿宋_GB2312" w:eastAsia="仿宋_GB2312" w:hAnsi="Times New Roman" w:cs="Times New Roman" w:hint="eastAsia"/>
          <w:sz w:val="30"/>
          <w:szCs w:val="30"/>
        </w:rPr>
        <w:t>日-</w:t>
      </w:r>
      <w:r>
        <w:rPr>
          <w:rFonts w:ascii="仿宋_GB2312" w:eastAsia="仿宋_GB2312" w:hAnsi="Times New Roman" w:cs="Times New Roman"/>
          <w:sz w:val="30"/>
          <w:szCs w:val="30"/>
        </w:rPr>
        <w:t>1</w:t>
      </w:r>
      <w:r>
        <w:rPr>
          <w:rFonts w:ascii="仿宋_GB2312" w:eastAsia="仿宋_GB2312" w:hAnsi="Times New Roman" w:cs="Times New Roman" w:hint="eastAsia"/>
          <w:sz w:val="30"/>
          <w:szCs w:val="30"/>
        </w:rPr>
        <w:t>月</w:t>
      </w:r>
      <w:r>
        <w:rPr>
          <w:rFonts w:ascii="仿宋_GB2312" w:eastAsia="仿宋_GB2312" w:hAnsi="Times New Roman" w:cs="Times New Roman"/>
          <w:sz w:val="30"/>
          <w:szCs w:val="30"/>
        </w:rPr>
        <w:t>23</w:t>
      </w:r>
      <w:r>
        <w:rPr>
          <w:rFonts w:ascii="仿宋_GB2312" w:eastAsia="仿宋_GB2312" w:hAnsi="Times New Roman" w:cs="Times New Roman" w:hint="eastAsia"/>
          <w:sz w:val="30"/>
          <w:szCs w:val="30"/>
        </w:rPr>
        <w:t>日，每天8:</w:t>
      </w:r>
      <w:r>
        <w:rPr>
          <w:rFonts w:ascii="仿宋_GB2312" w:eastAsia="仿宋_GB2312" w:hAnsi="Times New Roman" w:cs="Times New Roman"/>
          <w:sz w:val="30"/>
          <w:szCs w:val="30"/>
        </w:rPr>
        <w:t>3</w:t>
      </w:r>
      <w:r>
        <w:rPr>
          <w:rFonts w:ascii="仿宋_GB2312" w:eastAsia="仿宋_GB2312" w:hAnsi="Times New Roman" w:cs="Times New Roman" w:hint="eastAsia"/>
          <w:sz w:val="30"/>
          <w:szCs w:val="30"/>
        </w:rPr>
        <w:t>0-11:30、13:30-1</w:t>
      </w:r>
      <w:r>
        <w:rPr>
          <w:rFonts w:ascii="仿宋_GB2312" w:eastAsia="仿宋_GB2312" w:hAnsi="Times New Roman" w:cs="Times New Roman"/>
          <w:sz w:val="30"/>
          <w:szCs w:val="30"/>
        </w:rPr>
        <w:t>6</w:t>
      </w:r>
      <w:r>
        <w:rPr>
          <w:rFonts w:ascii="仿宋_GB2312" w:eastAsia="仿宋_GB2312" w:hAnsi="Times New Roman" w:cs="Times New Roman" w:hint="eastAsia"/>
          <w:sz w:val="30"/>
          <w:szCs w:val="30"/>
        </w:rPr>
        <w:t>:</w:t>
      </w:r>
      <w:r>
        <w:rPr>
          <w:rFonts w:ascii="仿宋_GB2312" w:eastAsia="仿宋_GB2312" w:hAnsi="Times New Roman" w:cs="Times New Roman"/>
          <w:sz w:val="30"/>
          <w:szCs w:val="30"/>
        </w:rPr>
        <w:t>0</w:t>
      </w:r>
      <w:r>
        <w:rPr>
          <w:rFonts w:ascii="仿宋_GB2312" w:eastAsia="仿宋_GB2312" w:hAnsi="Times New Roman" w:cs="Times New Roman" w:hint="eastAsia"/>
          <w:sz w:val="30"/>
          <w:szCs w:val="30"/>
        </w:rPr>
        <w:t>0。</w:t>
      </w:r>
    </w:p>
    <w:p w:rsidR="00877B4B" w:rsidRDefault="00877B4B" w:rsidP="00877B4B">
      <w:pPr>
        <w:spacing w:line="560" w:lineRule="exact"/>
        <w:ind w:firstLineChars="225" w:firstLine="675"/>
        <w:rPr>
          <w:rFonts w:ascii="仿宋_GB2312" w:eastAsia="仿宋_GB2312" w:hAnsi="Times New Roman" w:cs="Times New Roman"/>
          <w:sz w:val="30"/>
          <w:szCs w:val="30"/>
        </w:rPr>
      </w:pPr>
      <w:r>
        <w:rPr>
          <w:rFonts w:ascii="仿宋_GB2312" w:eastAsia="仿宋_GB2312" w:hAnsi="Times New Roman" w:cs="Times New Roman" w:hint="eastAsia"/>
          <w:sz w:val="30"/>
          <w:szCs w:val="30"/>
        </w:rPr>
        <w:t>（二）登记地点：本行各支行（营业部）</w:t>
      </w:r>
    </w:p>
    <w:p w:rsidR="00877B4B" w:rsidRDefault="00877B4B" w:rsidP="00877B4B">
      <w:pPr>
        <w:spacing w:line="560" w:lineRule="exact"/>
        <w:ind w:firstLineChars="225" w:firstLine="675"/>
        <w:rPr>
          <w:rFonts w:ascii="仿宋_GB2312" w:eastAsia="仿宋_GB2312" w:hAnsi="Times New Roman" w:cs="Times New Roman"/>
          <w:sz w:val="30"/>
          <w:szCs w:val="30"/>
        </w:rPr>
      </w:pPr>
      <w:r>
        <w:rPr>
          <w:rFonts w:ascii="仿宋_GB2312" w:eastAsia="仿宋_GB2312" w:hAnsi="Times New Roman" w:cs="Times New Roman" w:hint="eastAsia"/>
          <w:sz w:val="30"/>
          <w:szCs w:val="30"/>
        </w:rPr>
        <w:t>（三）登记手续：</w:t>
      </w:r>
    </w:p>
    <w:p w:rsidR="00877B4B" w:rsidRDefault="00877B4B" w:rsidP="00877B4B">
      <w:pPr>
        <w:spacing w:line="560" w:lineRule="exact"/>
        <w:ind w:firstLineChars="225" w:firstLine="675"/>
        <w:rPr>
          <w:rFonts w:ascii="仿宋_GB2312" w:eastAsia="仿宋_GB2312" w:hAnsi="Times New Roman" w:cs="Times New Roman"/>
          <w:sz w:val="30"/>
          <w:szCs w:val="30"/>
        </w:rPr>
      </w:pPr>
      <w:r>
        <w:rPr>
          <w:rFonts w:ascii="仿宋_GB2312" w:eastAsia="仿宋_GB2312" w:hAnsi="Times New Roman" w:cs="Times New Roman" w:hint="eastAsia"/>
          <w:sz w:val="30"/>
          <w:szCs w:val="30"/>
        </w:rPr>
        <w:t>1.自然人股东：持本人身份证和股金证办理登记；如委托代理人出席的，代理人应持授权委托书、自然人股东身份证、代理人身份证及股金证办理登记。</w:t>
      </w:r>
    </w:p>
    <w:p w:rsidR="00877B4B" w:rsidRDefault="00877B4B" w:rsidP="00877B4B">
      <w:pPr>
        <w:spacing w:line="560" w:lineRule="exact"/>
        <w:ind w:firstLineChars="225" w:firstLine="675"/>
        <w:rPr>
          <w:rFonts w:ascii="仿宋_GB2312" w:eastAsia="仿宋_GB2312" w:hAnsi="Times New Roman" w:cs="Times New Roman"/>
          <w:sz w:val="30"/>
          <w:szCs w:val="30"/>
        </w:rPr>
      </w:pPr>
      <w:r>
        <w:rPr>
          <w:rFonts w:ascii="仿宋_GB2312" w:eastAsia="仿宋_GB2312" w:hAnsi="Times New Roman" w:cs="Times New Roman" w:hint="eastAsia"/>
          <w:sz w:val="30"/>
          <w:szCs w:val="30"/>
        </w:rPr>
        <w:t>2.企业法人股东：由法定代表人亲自出席的，持营业执照、法定代表人身份证及股金证办理登记；如委托非法定代表人出席会议的，代理人持营业执照、法人授权委托书、代理人身份证及股金证办理登记。</w:t>
      </w:r>
    </w:p>
    <w:p w:rsidR="00877B4B" w:rsidRDefault="00877B4B" w:rsidP="00877B4B">
      <w:pPr>
        <w:spacing w:line="560" w:lineRule="exact"/>
        <w:ind w:firstLineChars="225" w:firstLine="675"/>
        <w:rPr>
          <w:rFonts w:ascii="黑体" w:eastAsia="黑体" w:hAnsi="黑体" w:cs="Times New Roman"/>
          <w:sz w:val="30"/>
          <w:szCs w:val="30"/>
        </w:rPr>
      </w:pPr>
      <w:r>
        <w:rPr>
          <w:rFonts w:ascii="黑体" w:eastAsia="黑体" w:hAnsi="黑体" w:cs="Times New Roman" w:hint="eastAsia"/>
          <w:sz w:val="30"/>
          <w:szCs w:val="30"/>
        </w:rPr>
        <w:t>六、注意事项</w:t>
      </w:r>
    </w:p>
    <w:p w:rsidR="00877B4B" w:rsidRDefault="00877B4B" w:rsidP="00877B4B">
      <w:pPr>
        <w:spacing w:line="560" w:lineRule="exact"/>
        <w:ind w:firstLineChars="225" w:firstLine="675"/>
        <w:rPr>
          <w:rFonts w:ascii="仿宋_GB2312" w:eastAsia="仿宋_GB2312" w:hAnsi="Times New Roman" w:cs="Times New Roman"/>
          <w:sz w:val="30"/>
          <w:szCs w:val="30"/>
        </w:rPr>
      </w:pPr>
      <w:r>
        <w:rPr>
          <w:rFonts w:ascii="仿宋_GB2312" w:eastAsia="仿宋_GB2312" w:hAnsi="Times New Roman" w:cs="Times New Roman" w:hint="eastAsia"/>
          <w:sz w:val="30"/>
          <w:szCs w:val="30"/>
        </w:rPr>
        <w:t>（一）出席会议的股东及股东代理人，请提前半小时携带相关证件原件，到会场办理登记手续。由于携带证件或文件不齐全，导致无法确认其股东或代理人资格的人员，将不能出席会议。</w:t>
      </w:r>
    </w:p>
    <w:p w:rsidR="00877B4B" w:rsidRDefault="00877B4B" w:rsidP="00877B4B">
      <w:pPr>
        <w:spacing w:line="560" w:lineRule="exact"/>
        <w:ind w:firstLineChars="225" w:firstLine="675"/>
        <w:rPr>
          <w:rFonts w:ascii="仿宋_GB2312" w:eastAsia="仿宋_GB2312" w:hAnsi="Times New Roman" w:cs="Times New Roman"/>
          <w:color w:val="0000FF"/>
          <w:sz w:val="30"/>
          <w:szCs w:val="30"/>
        </w:rPr>
      </w:pPr>
      <w:r>
        <w:rPr>
          <w:rFonts w:ascii="仿宋_GB2312" w:eastAsia="仿宋_GB2312" w:hAnsi="Times New Roman" w:cs="Times New Roman" w:hint="eastAsia"/>
          <w:sz w:val="30"/>
          <w:szCs w:val="30"/>
        </w:rPr>
        <w:t>（二）此次开会通知于202</w:t>
      </w:r>
      <w:r w:rsidR="00FC00C1">
        <w:rPr>
          <w:rFonts w:ascii="仿宋_GB2312" w:eastAsia="仿宋_GB2312" w:hAnsi="Times New Roman" w:cs="Times New Roman"/>
          <w:sz w:val="30"/>
          <w:szCs w:val="30"/>
        </w:rPr>
        <w:t>6</w:t>
      </w:r>
      <w:r>
        <w:rPr>
          <w:rFonts w:ascii="仿宋_GB2312" w:eastAsia="仿宋_GB2312" w:hAnsi="Times New Roman" w:cs="Times New Roman" w:hint="eastAsia"/>
          <w:sz w:val="30"/>
          <w:szCs w:val="30"/>
        </w:rPr>
        <w:t>年</w:t>
      </w:r>
      <w:r>
        <w:rPr>
          <w:rFonts w:ascii="仿宋_GB2312" w:eastAsia="仿宋_GB2312" w:hAnsi="Times New Roman" w:cs="Times New Roman"/>
          <w:sz w:val="30"/>
          <w:szCs w:val="30"/>
        </w:rPr>
        <w:t>1</w:t>
      </w:r>
      <w:r>
        <w:rPr>
          <w:rFonts w:ascii="仿宋_GB2312" w:eastAsia="仿宋_GB2312" w:hAnsi="Times New Roman" w:cs="Times New Roman" w:hint="eastAsia"/>
          <w:sz w:val="30"/>
          <w:szCs w:val="30"/>
        </w:rPr>
        <w:t>月15日在本行官方网站公告；如不可抗力因素导致会议形式和会议地点变化的，本行另行通知，请关注本行官方微信公众号（安吉农商银行）和官方网站（</w:t>
      </w:r>
      <w:r>
        <w:rPr>
          <w:rFonts w:ascii="仿宋_GB2312" w:eastAsia="仿宋_GB2312" w:hAnsi="Times New Roman" w:cs="Times New Roman"/>
          <w:sz w:val="30"/>
          <w:szCs w:val="30"/>
        </w:rPr>
        <w:t>https://www.ajrcb.com</w:t>
      </w:r>
      <w:r>
        <w:rPr>
          <w:rFonts w:ascii="仿宋_GB2312" w:eastAsia="仿宋_GB2312" w:hAnsi="Times New Roman" w:cs="Times New Roman" w:hint="eastAsia"/>
          <w:sz w:val="30"/>
          <w:szCs w:val="30"/>
        </w:rPr>
        <w:t>）。</w:t>
      </w:r>
    </w:p>
    <w:p w:rsidR="00877B4B" w:rsidRDefault="00877B4B" w:rsidP="00877B4B">
      <w:pPr>
        <w:spacing w:line="560" w:lineRule="exact"/>
        <w:ind w:firstLineChars="225" w:firstLine="675"/>
        <w:rPr>
          <w:rFonts w:ascii="黑体" w:eastAsia="黑体" w:hAnsi="黑体" w:cs="Times New Roman"/>
          <w:sz w:val="30"/>
          <w:szCs w:val="30"/>
        </w:rPr>
      </w:pPr>
      <w:r>
        <w:rPr>
          <w:rFonts w:ascii="黑体" w:eastAsia="黑体" w:hAnsi="黑体" w:cs="Times New Roman" w:hint="eastAsia"/>
          <w:sz w:val="30"/>
          <w:szCs w:val="30"/>
        </w:rPr>
        <w:t>七、联系方式</w:t>
      </w:r>
    </w:p>
    <w:p w:rsidR="00877B4B" w:rsidRDefault="00877B4B" w:rsidP="00877B4B">
      <w:pPr>
        <w:spacing w:line="560" w:lineRule="exact"/>
        <w:ind w:firstLineChars="225" w:firstLine="675"/>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联系人：周鸿雁、汪朴恬</w:t>
      </w:r>
    </w:p>
    <w:p w:rsidR="00877B4B" w:rsidRDefault="00877B4B" w:rsidP="00877B4B">
      <w:pPr>
        <w:spacing w:line="560" w:lineRule="exact"/>
        <w:ind w:firstLineChars="225" w:firstLine="675"/>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联系电话：0572-5022071、0572-5025873</w:t>
      </w:r>
    </w:p>
    <w:p w:rsidR="00877B4B" w:rsidRDefault="00877B4B" w:rsidP="00877B4B">
      <w:pPr>
        <w:spacing w:line="560" w:lineRule="exact"/>
        <w:ind w:firstLineChars="225" w:firstLine="675"/>
        <w:rPr>
          <w:rFonts w:ascii="仿宋_GB2312" w:eastAsia="仿宋_GB2312" w:hAnsi="Times New Roman" w:cs="Times New Roman"/>
          <w:sz w:val="30"/>
          <w:szCs w:val="30"/>
        </w:rPr>
      </w:pPr>
      <w:r>
        <w:rPr>
          <w:rFonts w:ascii="仿宋_GB2312" w:eastAsia="仿宋_GB2312" w:hAnsi="Times New Roman" w:cs="Times New Roman" w:hint="eastAsia"/>
          <w:sz w:val="30"/>
          <w:szCs w:val="30"/>
        </w:rPr>
        <w:t>特此公告。</w:t>
      </w:r>
    </w:p>
    <w:p w:rsidR="008646B3" w:rsidRPr="00877B4B" w:rsidRDefault="00FC00C1">
      <w:pPr>
        <w:spacing w:line="640" w:lineRule="exact"/>
        <w:ind w:firstLineChars="225" w:firstLine="720"/>
        <w:jc w:val="right"/>
        <w:rPr>
          <w:rFonts w:ascii="仿宋_GB2312" w:eastAsia="仿宋_GB2312" w:hAnsi="Times New Roman" w:cs="Times New Roman"/>
          <w:sz w:val="32"/>
          <w:szCs w:val="32"/>
        </w:rPr>
      </w:pPr>
      <w:r w:rsidRPr="00877B4B">
        <w:rPr>
          <w:rFonts w:ascii="仿宋_GB2312" w:eastAsia="仿宋_GB2312" w:hAnsi="Times New Roman" w:cs="Times New Roman" w:hint="eastAsia"/>
          <w:sz w:val="32"/>
          <w:szCs w:val="32"/>
        </w:rPr>
        <w:t>浙江安吉农村商业银行股份有限公司</w:t>
      </w:r>
    </w:p>
    <w:p w:rsidR="008646B3" w:rsidRPr="00877B4B" w:rsidRDefault="00FC00C1">
      <w:pPr>
        <w:spacing w:line="640" w:lineRule="exact"/>
        <w:ind w:firstLineChars="225" w:firstLine="720"/>
        <w:jc w:val="right"/>
        <w:rPr>
          <w:rFonts w:ascii="仿宋_GB2312" w:eastAsia="仿宋_GB2312" w:hAnsi="Times New Roman" w:cs="Times New Roman"/>
          <w:sz w:val="32"/>
          <w:szCs w:val="32"/>
        </w:rPr>
      </w:pPr>
      <w:r w:rsidRPr="00877B4B">
        <w:rPr>
          <w:rFonts w:ascii="仿宋_GB2312" w:eastAsia="仿宋_GB2312" w:hAnsi="Times New Roman" w:cs="Times New Roman" w:hint="eastAsia"/>
          <w:sz w:val="32"/>
          <w:szCs w:val="32"/>
        </w:rPr>
        <w:t>202</w:t>
      </w:r>
      <w:r w:rsidR="00877B4B">
        <w:rPr>
          <w:rFonts w:ascii="仿宋_GB2312" w:eastAsia="仿宋_GB2312" w:hAnsi="Times New Roman" w:cs="Times New Roman"/>
          <w:sz w:val="32"/>
          <w:szCs w:val="32"/>
        </w:rPr>
        <w:t>6</w:t>
      </w:r>
      <w:r w:rsidRPr="00877B4B">
        <w:rPr>
          <w:rFonts w:ascii="仿宋_GB2312" w:eastAsia="仿宋_GB2312" w:hAnsi="Times New Roman" w:cs="Times New Roman" w:hint="eastAsia"/>
          <w:sz w:val="32"/>
          <w:szCs w:val="32"/>
        </w:rPr>
        <w:t>年</w:t>
      </w:r>
      <w:r w:rsidR="00877B4B">
        <w:rPr>
          <w:rFonts w:ascii="仿宋_GB2312" w:eastAsia="仿宋_GB2312" w:hAnsi="Times New Roman" w:cs="Times New Roman"/>
          <w:sz w:val="32"/>
          <w:szCs w:val="32"/>
        </w:rPr>
        <w:t>1</w:t>
      </w:r>
      <w:r w:rsidRPr="00877B4B">
        <w:rPr>
          <w:rFonts w:ascii="仿宋_GB2312" w:eastAsia="仿宋_GB2312" w:hAnsi="Times New Roman" w:cs="Times New Roman" w:hint="eastAsia"/>
          <w:sz w:val="32"/>
          <w:szCs w:val="32"/>
        </w:rPr>
        <w:t>月</w:t>
      </w:r>
      <w:r w:rsidR="00877B4B">
        <w:rPr>
          <w:rFonts w:ascii="仿宋_GB2312" w:eastAsia="仿宋_GB2312" w:hAnsi="Times New Roman" w:cs="Times New Roman"/>
          <w:sz w:val="32"/>
          <w:szCs w:val="32"/>
        </w:rPr>
        <w:t>15</w:t>
      </w:r>
      <w:r w:rsidRPr="00877B4B">
        <w:rPr>
          <w:rFonts w:ascii="仿宋_GB2312" w:eastAsia="仿宋_GB2312" w:hAnsi="Times New Roman" w:cs="Times New Roman" w:hint="eastAsia"/>
          <w:sz w:val="32"/>
          <w:szCs w:val="32"/>
        </w:rPr>
        <w:t>日</w:t>
      </w:r>
    </w:p>
    <w:sectPr w:rsidR="008646B3" w:rsidRPr="00877B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6CC" w:rsidRDefault="007766CC" w:rsidP="007766CC">
      <w:r>
        <w:separator/>
      </w:r>
    </w:p>
  </w:endnote>
  <w:endnote w:type="continuationSeparator" w:id="0">
    <w:p w:rsidR="007766CC" w:rsidRDefault="007766CC" w:rsidP="0077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6CC" w:rsidRDefault="007766CC" w:rsidP="007766CC">
      <w:r>
        <w:separator/>
      </w:r>
    </w:p>
  </w:footnote>
  <w:footnote w:type="continuationSeparator" w:id="0">
    <w:p w:rsidR="007766CC" w:rsidRDefault="007766CC" w:rsidP="00776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35471"/>
    <w:rsid w:val="000140EF"/>
    <w:rsid w:val="000368F8"/>
    <w:rsid w:val="000739E6"/>
    <w:rsid w:val="000A252C"/>
    <w:rsid w:val="000A49CF"/>
    <w:rsid w:val="000F2286"/>
    <w:rsid w:val="00116C6B"/>
    <w:rsid w:val="00135471"/>
    <w:rsid w:val="001A08B1"/>
    <w:rsid w:val="001D13D6"/>
    <w:rsid w:val="001F1164"/>
    <w:rsid w:val="00201B49"/>
    <w:rsid w:val="00204850"/>
    <w:rsid w:val="00240174"/>
    <w:rsid w:val="00250914"/>
    <w:rsid w:val="002549D9"/>
    <w:rsid w:val="00294684"/>
    <w:rsid w:val="002D48A0"/>
    <w:rsid w:val="002E3012"/>
    <w:rsid w:val="00301409"/>
    <w:rsid w:val="003654EB"/>
    <w:rsid w:val="00370C56"/>
    <w:rsid w:val="00383F7A"/>
    <w:rsid w:val="003E5418"/>
    <w:rsid w:val="00406A63"/>
    <w:rsid w:val="0044493C"/>
    <w:rsid w:val="0044769F"/>
    <w:rsid w:val="0047709B"/>
    <w:rsid w:val="004C55A3"/>
    <w:rsid w:val="00512EE2"/>
    <w:rsid w:val="00554980"/>
    <w:rsid w:val="005909FB"/>
    <w:rsid w:val="00592ADC"/>
    <w:rsid w:val="006032C6"/>
    <w:rsid w:val="00615EFC"/>
    <w:rsid w:val="0062127E"/>
    <w:rsid w:val="00632D83"/>
    <w:rsid w:val="00637786"/>
    <w:rsid w:val="00677CC1"/>
    <w:rsid w:val="006C3F35"/>
    <w:rsid w:val="006E4286"/>
    <w:rsid w:val="0071573F"/>
    <w:rsid w:val="00725A2F"/>
    <w:rsid w:val="00730CA5"/>
    <w:rsid w:val="00741349"/>
    <w:rsid w:val="00763877"/>
    <w:rsid w:val="007756FB"/>
    <w:rsid w:val="007766CC"/>
    <w:rsid w:val="00795AE3"/>
    <w:rsid w:val="007B5831"/>
    <w:rsid w:val="008646B3"/>
    <w:rsid w:val="00873747"/>
    <w:rsid w:val="008740D9"/>
    <w:rsid w:val="00877B4B"/>
    <w:rsid w:val="008F20DB"/>
    <w:rsid w:val="00907A85"/>
    <w:rsid w:val="00930C2E"/>
    <w:rsid w:val="009470C9"/>
    <w:rsid w:val="009A6ADF"/>
    <w:rsid w:val="009B56B6"/>
    <w:rsid w:val="009B666C"/>
    <w:rsid w:val="009C1E41"/>
    <w:rsid w:val="00A158FC"/>
    <w:rsid w:val="00AB4774"/>
    <w:rsid w:val="00AB6CB8"/>
    <w:rsid w:val="00AC076E"/>
    <w:rsid w:val="00B147EC"/>
    <w:rsid w:val="00B248EA"/>
    <w:rsid w:val="00B24B47"/>
    <w:rsid w:val="00B4782B"/>
    <w:rsid w:val="00B50C2C"/>
    <w:rsid w:val="00B73455"/>
    <w:rsid w:val="00BA2C46"/>
    <w:rsid w:val="00BD2715"/>
    <w:rsid w:val="00BD408E"/>
    <w:rsid w:val="00BD566A"/>
    <w:rsid w:val="00C64444"/>
    <w:rsid w:val="00C67887"/>
    <w:rsid w:val="00C7158E"/>
    <w:rsid w:val="00C75BD4"/>
    <w:rsid w:val="00C805A1"/>
    <w:rsid w:val="00C8204E"/>
    <w:rsid w:val="00C83E4E"/>
    <w:rsid w:val="00CB0404"/>
    <w:rsid w:val="00CC3B9C"/>
    <w:rsid w:val="00CD5008"/>
    <w:rsid w:val="00CE034A"/>
    <w:rsid w:val="00CE3389"/>
    <w:rsid w:val="00D41FF2"/>
    <w:rsid w:val="00D459B1"/>
    <w:rsid w:val="00D72E5C"/>
    <w:rsid w:val="00D72FD7"/>
    <w:rsid w:val="00DB32FE"/>
    <w:rsid w:val="00E00A65"/>
    <w:rsid w:val="00E2629E"/>
    <w:rsid w:val="00E27B7C"/>
    <w:rsid w:val="00EF56F4"/>
    <w:rsid w:val="00F26995"/>
    <w:rsid w:val="00F270D0"/>
    <w:rsid w:val="00F3455F"/>
    <w:rsid w:val="00F47F8E"/>
    <w:rsid w:val="00FA72BE"/>
    <w:rsid w:val="00FC00C1"/>
    <w:rsid w:val="055C4B4D"/>
    <w:rsid w:val="0F9F2542"/>
    <w:rsid w:val="10E40B87"/>
    <w:rsid w:val="15257964"/>
    <w:rsid w:val="20FE251B"/>
    <w:rsid w:val="223E0305"/>
    <w:rsid w:val="2AB07345"/>
    <w:rsid w:val="2F176141"/>
    <w:rsid w:val="38B43592"/>
    <w:rsid w:val="44DC1A8E"/>
    <w:rsid w:val="49195933"/>
    <w:rsid w:val="7C7421B7"/>
    <w:rsid w:val="7CB81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6B9E5"/>
  <w15:docId w15:val="{79FA3CE7-6E3B-4BFA-A88B-C317AE39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spacing w:line="360" w:lineRule="auto"/>
      <w:ind w:firstLineChars="225" w:firstLine="540"/>
      <w:outlineLvl w:val="0"/>
    </w:pPr>
    <w:rPr>
      <w:rFonts w:ascii="黑体" w:eastAsia="黑体" w:hAnsi="黑体"/>
      <w:sz w:val="24"/>
      <w:szCs w:val="2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before="120" w:after="120" w:line="560" w:lineRule="exact"/>
      <w:ind w:firstLineChars="200" w:firstLine="200"/>
      <w:jc w:val="left"/>
    </w:pPr>
    <w:rPr>
      <w:rFonts w:eastAsia="仿宋_GB2312" w:cstheme="minorHAnsi"/>
      <w:b/>
      <w:bCs/>
      <w:caps/>
      <w:kern w:val="0"/>
      <w:sz w:val="20"/>
      <w:szCs w:val="20"/>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10">
    <w:name w:val="标题 1 字符"/>
    <w:basedOn w:val="a0"/>
    <w:link w:val="1"/>
    <w:uiPriority w:val="9"/>
    <w:qFormat/>
    <w:rPr>
      <w:rFonts w:ascii="黑体" w:eastAsia="黑体" w:hAnsi="黑体"/>
      <w:sz w:val="24"/>
      <w:szCs w:val="2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12">
    <w:name w:val="列出段落1"/>
    <w:basedOn w:val="a"/>
    <w:qFormat/>
    <w:pPr>
      <w:ind w:firstLineChars="200" w:firstLine="420"/>
    </w:pPr>
    <w:rPr>
      <w:rFonts w:ascii="Times New Roman" w:eastAsia="宋体" w:hAnsi="Times New Roman" w:cs="Times New Roman"/>
      <w:szCs w:val="21"/>
    </w:rPr>
  </w:style>
  <w:style w:type="paragraph" w:customStyle="1" w:styleId="21">
    <w:name w:val="列出段落2"/>
    <w:basedOn w:val="a"/>
    <w:uiPriority w:val="34"/>
    <w:qFormat/>
    <w:pPr>
      <w:ind w:firstLineChars="200"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汪朴恬</cp:lastModifiedBy>
  <cp:revision>7</cp:revision>
  <cp:lastPrinted>2022-07-29T05:03:00Z</cp:lastPrinted>
  <dcterms:created xsi:type="dcterms:W3CDTF">2026-01-12T06:56:00Z</dcterms:created>
  <dcterms:modified xsi:type="dcterms:W3CDTF">2026-01-15T07:46:00Z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9F0D987BDF60428B9C3481194C5F6F34</vt:lpwstr>
  </property>
</Properties>
</file>